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2E" w:rsidRDefault="00ED672E" w:rsidP="001D02C3">
      <w:pPr>
        <w:pStyle w:val="Cmsor1"/>
        <w:jc w:val="both"/>
        <w:rPr>
          <w:rFonts w:ascii="Arial" w:hAnsi="Arial" w:cs="Arial"/>
          <w:color w:val="auto"/>
        </w:rPr>
      </w:pPr>
      <w:r w:rsidRPr="001E1715">
        <w:rPr>
          <w:rFonts w:ascii="Arial" w:hAnsi="Arial" w:cs="Arial"/>
          <w:color w:val="auto"/>
        </w:rPr>
        <w:t xml:space="preserve">Kitöltési útmutató a </w:t>
      </w:r>
      <w:r w:rsidR="001D02C3">
        <w:rPr>
          <w:rFonts w:ascii="Arial" w:hAnsi="Arial" w:cs="Arial"/>
          <w:color w:val="auto"/>
        </w:rPr>
        <w:t>„</w:t>
      </w:r>
      <w:r w:rsidRPr="001E1715">
        <w:rPr>
          <w:rFonts w:ascii="Arial" w:hAnsi="Arial" w:cs="Arial"/>
          <w:color w:val="auto"/>
          <w:sz w:val="32"/>
          <w:szCs w:val="32"/>
        </w:rPr>
        <w:t>Kérelem a területi gazdasági kamaránál vezetett nyilvántartásba történő bejegyzésre (</w:t>
      </w:r>
      <w:r w:rsidR="001E1715" w:rsidRPr="001E1715">
        <w:rPr>
          <w:rFonts w:ascii="Arial" w:hAnsi="Arial" w:cs="Arial"/>
          <w:color w:val="auto"/>
          <w:sz w:val="32"/>
          <w:szCs w:val="32"/>
        </w:rPr>
        <w:t>1999. évi CXXI. törvény 8/</w:t>
      </w:r>
      <w:proofErr w:type="gramStart"/>
      <w:r w:rsidR="001E1715" w:rsidRPr="001E1715">
        <w:rPr>
          <w:rFonts w:ascii="Arial" w:hAnsi="Arial" w:cs="Arial"/>
          <w:color w:val="auto"/>
          <w:sz w:val="32"/>
          <w:szCs w:val="32"/>
        </w:rPr>
        <w:t>A</w:t>
      </w:r>
      <w:proofErr w:type="gramEnd"/>
      <w:r w:rsidR="001E1715" w:rsidRPr="001E1715">
        <w:rPr>
          <w:rFonts w:ascii="Arial" w:hAnsi="Arial" w:cs="Arial"/>
          <w:color w:val="auto"/>
          <w:sz w:val="32"/>
          <w:szCs w:val="32"/>
        </w:rPr>
        <w:t xml:space="preserve"> §)</w:t>
      </w:r>
      <w:r w:rsidR="001D02C3">
        <w:rPr>
          <w:rFonts w:ascii="Arial" w:hAnsi="Arial" w:cs="Arial"/>
          <w:color w:val="auto"/>
          <w:sz w:val="32"/>
          <w:szCs w:val="32"/>
        </w:rPr>
        <w:t xml:space="preserve">” </w:t>
      </w:r>
      <w:r w:rsidRPr="001E1715">
        <w:rPr>
          <w:rFonts w:ascii="Arial" w:hAnsi="Arial" w:cs="Arial"/>
          <w:color w:val="auto"/>
        </w:rPr>
        <w:t>című, MKIK02-es nyomtatványhoz</w:t>
      </w:r>
    </w:p>
    <w:p w:rsidR="001D02C3" w:rsidRDefault="001D02C3" w:rsidP="00ED672E">
      <w:pPr>
        <w:rPr>
          <w:rFonts w:ascii="Arial" w:hAnsi="Arial" w:cs="Arial"/>
          <w:b/>
          <w:sz w:val="28"/>
          <w:szCs w:val="28"/>
        </w:rPr>
      </w:pPr>
    </w:p>
    <w:p w:rsidR="00634AAA" w:rsidRDefault="00634AAA" w:rsidP="00ED67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Kérjük, hogy a banki utalás közlemény rovatába írja bele a „kamarai hozzájárulás” szöveget, és a vállalkozás adószámát!</w:t>
      </w:r>
    </w:p>
    <w:p w:rsidR="00634AAA" w:rsidRDefault="00634AAA" w:rsidP="00ED672E">
      <w:pPr>
        <w:rPr>
          <w:rFonts w:ascii="Arial" w:hAnsi="Arial" w:cs="Arial"/>
          <w:b/>
          <w:sz w:val="28"/>
          <w:szCs w:val="28"/>
        </w:rPr>
      </w:pPr>
    </w:p>
    <w:p w:rsidR="00FD4EDA" w:rsidRPr="00FD4EDA" w:rsidRDefault="00FD4EDA" w:rsidP="00ED672E">
      <w:pPr>
        <w:rPr>
          <w:rFonts w:ascii="Arial" w:hAnsi="Arial" w:cs="Arial"/>
          <w:b/>
          <w:sz w:val="28"/>
          <w:szCs w:val="28"/>
        </w:rPr>
      </w:pPr>
      <w:r w:rsidRPr="00FD4EDA">
        <w:rPr>
          <w:rFonts w:ascii="Arial" w:hAnsi="Arial" w:cs="Arial"/>
          <w:b/>
          <w:sz w:val="28"/>
          <w:szCs w:val="28"/>
        </w:rPr>
        <w:t>Általános szabályok</w:t>
      </w:r>
    </w:p>
    <w:p w:rsidR="00FD4EDA" w:rsidRDefault="00FD4EDA" w:rsidP="00551C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bejelentési kötelezettséggel kapcsolatban a gazdasági kamarák által kibocsájtott „Tájékoztató </w:t>
      </w:r>
      <w:r w:rsidRPr="00FD4EDA">
        <w:rPr>
          <w:rFonts w:ascii="Arial" w:hAnsi="Arial" w:cs="Arial"/>
        </w:rPr>
        <w:t>a területi gazdasági kamará</w:t>
      </w:r>
      <w:r>
        <w:rPr>
          <w:rFonts w:ascii="Arial" w:hAnsi="Arial" w:cs="Arial"/>
        </w:rPr>
        <w:t>k</w:t>
      </w:r>
      <w:r w:rsidRPr="00FD4EDA">
        <w:rPr>
          <w:rFonts w:ascii="Arial" w:hAnsi="Arial" w:cs="Arial"/>
        </w:rPr>
        <w:t>nál vezetett nyilvántartásba történő bejegyzésr</w:t>
      </w:r>
      <w:r>
        <w:rPr>
          <w:rFonts w:ascii="Arial" w:hAnsi="Arial" w:cs="Arial"/>
        </w:rPr>
        <w:t xml:space="preserve">ől” című </w:t>
      </w:r>
      <w:r w:rsidR="00843F28">
        <w:rPr>
          <w:rFonts w:ascii="Arial" w:hAnsi="Arial" w:cs="Arial"/>
        </w:rPr>
        <w:t>kiadvány</w:t>
      </w:r>
      <w:r>
        <w:rPr>
          <w:rFonts w:ascii="Arial" w:hAnsi="Arial" w:cs="Arial"/>
        </w:rPr>
        <w:t xml:space="preserve"> tartalmazza az ezzel kapcsolatos tudnivalókat, mint például:</w:t>
      </w:r>
    </w:p>
    <w:p w:rsidR="00FD4EDA" w:rsidRPr="00FD4EDA" w:rsidRDefault="00FD4EDA" w:rsidP="00551C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D4EDA">
        <w:rPr>
          <w:rFonts w:ascii="Arial" w:hAnsi="Arial" w:cs="Arial"/>
        </w:rPr>
        <w:t>a bejelentésre kötelezettek körét</w:t>
      </w:r>
    </w:p>
    <w:p w:rsidR="00FD4EDA" w:rsidRPr="00FD4EDA" w:rsidRDefault="00FD4EDA" w:rsidP="00551C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D4EDA">
        <w:rPr>
          <w:rFonts w:ascii="Arial" w:hAnsi="Arial" w:cs="Arial"/>
        </w:rPr>
        <w:t>a területi kamarák adatait</w:t>
      </w:r>
    </w:p>
    <w:p w:rsidR="00FD4EDA" w:rsidRPr="00FD4EDA" w:rsidRDefault="00FD4EDA" w:rsidP="00551C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D4EDA">
        <w:rPr>
          <w:rFonts w:ascii="Arial" w:hAnsi="Arial" w:cs="Arial"/>
        </w:rPr>
        <w:t>a nyilvántartásba vett vállalkozások ezzel kapcsolatos jogait és kötelezettségeit</w:t>
      </w:r>
    </w:p>
    <w:p w:rsidR="00FD4EDA" w:rsidRPr="00FD4EDA" w:rsidRDefault="00FD4EDA" w:rsidP="00551C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D4EDA">
        <w:rPr>
          <w:rFonts w:ascii="Arial" w:hAnsi="Arial" w:cs="Arial"/>
        </w:rPr>
        <w:t>a nyilvántartásba vétel módjait, folyamatát</w:t>
      </w:r>
    </w:p>
    <w:p w:rsidR="00FD4EDA" w:rsidRDefault="00843F28" w:rsidP="00551C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Kérjük, hogy tanulmányozzák át!</w:t>
      </w:r>
    </w:p>
    <w:p w:rsidR="00FD4EDA" w:rsidRPr="00FD4EDA" w:rsidRDefault="00FD4EDA" w:rsidP="00551CE2">
      <w:pPr>
        <w:jc w:val="both"/>
        <w:rPr>
          <w:rFonts w:ascii="Arial" w:hAnsi="Arial" w:cs="Arial"/>
          <w:b/>
          <w:sz w:val="28"/>
          <w:szCs w:val="28"/>
        </w:rPr>
      </w:pPr>
      <w:r w:rsidRPr="00FD4EDA">
        <w:rPr>
          <w:rFonts w:ascii="Arial" w:hAnsi="Arial" w:cs="Arial"/>
          <w:b/>
          <w:sz w:val="28"/>
          <w:szCs w:val="28"/>
        </w:rPr>
        <w:t>Kitöltési utasítás</w:t>
      </w:r>
    </w:p>
    <w:p w:rsidR="00551CE2" w:rsidRDefault="001E1715" w:rsidP="00551C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adatlapot nyomtatott betűkel, olvashatóan kell kitölteni. A kitölt</w:t>
      </w:r>
      <w:r w:rsidR="00551CE2">
        <w:rPr>
          <w:rFonts w:ascii="Arial" w:hAnsi="Arial" w:cs="Arial"/>
        </w:rPr>
        <w:t>ött</w:t>
      </w:r>
      <w:r>
        <w:rPr>
          <w:rFonts w:ascii="Arial" w:hAnsi="Arial" w:cs="Arial"/>
        </w:rPr>
        <w:t xml:space="preserve"> </w:t>
      </w:r>
      <w:r w:rsidR="00551CE2">
        <w:rPr>
          <w:rFonts w:ascii="Arial" w:hAnsi="Arial" w:cs="Arial"/>
        </w:rPr>
        <w:t>nyomtatványt</w:t>
      </w:r>
      <w:r>
        <w:rPr>
          <w:rFonts w:ascii="Arial" w:hAnsi="Arial" w:cs="Arial"/>
        </w:rPr>
        <w:t xml:space="preserve"> el kell juttatni </w:t>
      </w:r>
      <w:r w:rsidR="00FD4EDA">
        <w:rPr>
          <w:rFonts w:ascii="Arial" w:hAnsi="Arial" w:cs="Arial"/>
        </w:rPr>
        <w:t>a területileg illetékes gazdasági kamarához.</w:t>
      </w:r>
      <w:r w:rsidR="00551CE2">
        <w:rPr>
          <w:rFonts w:ascii="Arial" w:hAnsi="Arial" w:cs="Arial"/>
        </w:rPr>
        <w:t xml:space="preserve"> </w:t>
      </w:r>
    </w:p>
    <w:p w:rsidR="001E1715" w:rsidRDefault="00551CE2" w:rsidP="00551C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Egyúttal </w:t>
      </w:r>
      <w:r w:rsidR="00843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kell utalni a </w:t>
      </w:r>
      <w:r w:rsidRPr="00E33E91">
        <w:rPr>
          <w:rFonts w:ascii="Arial" w:hAnsi="Arial" w:cs="Arial"/>
        </w:rPr>
        <w:t>kamarai hozzájárulás címén befizetendő 5 000.- Ft –</w:t>
      </w:r>
      <w:proofErr w:type="spellStart"/>
      <w:r w:rsidRPr="00E33E91">
        <w:rPr>
          <w:rFonts w:ascii="Arial" w:hAnsi="Arial" w:cs="Arial"/>
        </w:rPr>
        <w:t>ot</w:t>
      </w:r>
      <w:proofErr w:type="spellEnd"/>
      <w:r w:rsidRPr="00E33E91">
        <w:rPr>
          <w:rFonts w:ascii="Arial" w:hAnsi="Arial" w:cs="Arial"/>
        </w:rPr>
        <w:t xml:space="preserve"> a területileg illetékes gazdasági kamarának</w:t>
      </w:r>
      <w:r>
        <w:rPr>
          <w:rFonts w:ascii="Arial" w:hAnsi="Arial" w:cs="Arial"/>
        </w:rPr>
        <w:t>.</w:t>
      </w:r>
      <w:r w:rsidRPr="00E33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33E91">
        <w:rPr>
          <w:rFonts w:ascii="Arial" w:hAnsi="Arial" w:cs="Arial"/>
        </w:rPr>
        <w:t xml:space="preserve"> vállalkozás adószámá</w:t>
      </w:r>
      <w:r>
        <w:rPr>
          <w:rFonts w:ascii="Arial" w:hAnsi="Arial" w:cs="Arial"/>
        </w:rPr>
        <w:t>t</w:t>
      </w:r>
      <w:r w:rsidRPr="00E33E91">
        <w:rPr>
          <w:rFonts w:ascii="Arial" w:hAnsi="Arial" w:cs="Arial"/>
        </w:rPr>
        <w:t xml:space="preserve"> és a „kamarai hozzájárulás” szöveg</w:t>
      </w:r>
      <w:r>
        <w:rPr>
          <w:rFonts w:ascii="Arial" w:hAnsi="Arial" w:cs="Arial"/>
        </w:rPr>
        <w:t xml:space="preserve">et be kell írni az átutalás „Megjegyzés” rovatába. </w:t>
      </w:r>
    </w:p>
    <w:p w:rsidR="00ED672E" w:rsidRPr="00ED672E" w:rsidRDefault="000D52BA" w:rsidP="00976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="00B00E36">
        <w:rPr>
          <w:rFonts w:ascii="Arial" w:hAnsi="Arial" w:cs="Arial"/>
          <w:b/>
          <w:sz w:val="28"/>
          <w:szCs w:val="28"/>
        </w:rPr>
        <w:t>A gazdálkodó szervezet</w:t>
      </w:r>
      <w:r w:rsidR="00ED672E" w:rsidRPr="00ED672E">
        <w:rPr>
          <w:rFonts w:ascii="Arial" w:hAnsi="Arial" w:cs="Arial"/>
          <w:b/>
          <w:sz w:val="28"/>
          <w:szCs w:val="28"/>
        </w:rPr>
        <w:t xml:space="preserve"> alapadatai</w:t>
      </w:r>
    </w:p>
    <w:p w:rsidR="00ED672E" w:rsidRPr="001D02C3" w:rsidRDefault="00ED672E" w:rsidP="001D02C3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ED672E" w:rsidRPr="00684377" w:rsidRDefault="00B00E36" w:rsidP="009767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gazdálkodó szervezet </w:t>
      </w:r>
      <w:proofErr w:type="gramStart"/>
      <w:r w:rsidR="00ED672E" w:rsidRPr="00684377">
        <w:rPr>
          <w:rFonts w:ascii="Arial" w:hAnsi="Arial" w:cs="Arial"/>
          <w:b/>
          <w:sz w:val="24"/>
          <w:szCs w:val="24"/>
          <w:u w:val="single"/>
        </w:rPr>
        <w:t>neve :</w:t>
      </w:r>
      <w:proofErr w:type="gramEnd"/>
      <w:r w:rsidR="00ED672E" w:rsidRPr="006843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D672E" w:rsidRPr="00ED672E" w:rsidRDefault="00ED672E" w:rsidP="00976764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>társas vállalkozás és egyéni cég esetén a vállalkozás rövid nevét;</w:t>
      </w:r>
    </w:p>
    <w:p w:rsidR="00ED672E" w:rsidRPr="00ED672E" w:rsidRDefault="00ED672E" w:rsidP="00976764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>egyéni vállalkozó esetén a vállalkozó nevét</w:t>
      </w:r>
    </w:p>
    <w:p w:rsidR="00ED672E" w:rsidRDefault="00ED672E" w:rsidP="00976764">
      <w:pPr>
        <w:jc w:val="both"/>
        <w:rPr>
          <w:rFonts w:ascii="Arial" w:hAnsi="Arial" w:cs="Arial"/>
        </w:rPr>
      </w:pPr>
      <w:proofErr w:type="gramStart"/>
      <w:r w:rsidRPr="00ED672E">
        <w:rPr>
          <w:rFonts w:ascii="Arial" w:hAnsi="Arial" w:cs="Arial"/>
        </w:rPr>
        <w:t>kell</w:t>
      </w:r>
      <w:proofErr w:type="gramEnd"/>
      <w:r w:rsidRPr="00ED672E">
        <w:rPr>
          <w:rFonts w:ascii="Arial" w:hAnsi="Arial" w:cs="Arial"/>
        </w:rPr>
        <w:t xml:space="preserve"> beírni.</w:t>
      </w:r>
    </w:p>
    <w:p w:rsidR="00ED672E" w:rsidRPr="00976764" w:rsidRDefault="00ED672E" w:rsidP="009767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764">
        <w:rPr>
          <w:rFonts w:ascii="Arial" w:hAnsi="Arial" w:cs="Arial"/>
          <w:b/>
          <w:sz w:val="24"/>
          <w:szCs w:val="24"/>
          <w:u w:val="single"/>
        </w:rPr>
        <w:t>Cégméret:</w:t>
      </w:r>
    </w:p>
    <w:p w:rsidR="00ED672E" w:rsidRDefault="00ED672E" w:rsidP="001D02C3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2004. évi XXXIV. törvény </w:t>
      </w:r>
      <w:r w:rsidRPr="00ED672E">
        <w:rPr>
          <w:rFonts w:ascii="Arial" w:hAnsi="Arial" w:cs="Arial"/>
        </w:rPr>
        <w:t>3. §</w:t>
      </w:r>
      <w:r>
        <w:rPr>
          <w:rFonts w:ascii="Arial" w:hAnsi="Arial" w:cs="Arial"/>
        </w:rPr>
        <w:t xml:space="preserve"> kimondja, hogy:</w:t>
      </w:r>
    </w:p>
    <w:p w:rsidR="00ED672E" w:rsidRPr="00ED672E" w:rsidRDefault="00ED672E" w:rsidP="001D02C3">
      <w:pPr>
        <w:spacing w:afterLines="60" w:after="144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D672E">
        <w:rPr>
          <w:rFonts w:ascii="Arial" w:hAnsi="Arial" w:cs="Arial"/>
        </w:rPr>
        <w:t>(1) KKV-nak minősül az a vállalkozás, amelynek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proofErr w:type="gramStart"/>
      <w:r w:rsidRPr="00ED672E">
        <w:rPr>
          <w:rFonts w:ascii="Arial" w:hAnsi="Arial" w:cs="Arial"/>
        </w:rPr>
        <w:t>a</w:t>
      </w:r>
      <w:proofErr w:type="gramEnd"/>
      <w:r w:rsidRPr="00ED672E">
        <w:rPr>
          <w:rFonts w:ascii="Arial" w:hAnsi="Arial" w:cs="Arial"/>
        </w:rPr>
        <w:t xml:space="preserve">) összes </w:t>
      </w:r>
      <w:proofErr w:type="spellStart"/>
      <w:r w:rsidRPr="00ED672E">
        <w:rPr>
          <w:rFonts w:ascii="Arial" w:hAnsi="Arial" w:cs="Arial"/>
        </w:rPr>
        <w:t>foglalkoztatotti</w:t>
      </w:r>
      <w:proofErr w:type="spellEnd"/>
      <w:r w:rsidRPr="00ED672E">
        <w:rPr>
          <w:rFonts w:ascii="Arial" w:hAnsi="Arial" w:cs="Arial"/>
        </w:rPr>
        <w:t xml:space="preserve"> létszáma 250 főnél kevesebb, és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>b) éves nettó árbevétele legfeljebb 50 millió eurónak megfelelő forintösszeg, vagy mérlegfőösszege legfeljebb 43 millió eurónak megfelelő forintösszeg.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 xml:space="preserve">(2) A KKV kategórián belül </w:t>
      </w:r>
      <w:r w:rsidRPr="00ED672E">
        <w:rPr>
          <w:rFonts w:ascii="Arial" w:hAnsi="Arial" w:cs="Arial"/>
          <w:b/>
          <w:u w:val="single"/>
        </w:rPr>
        <w:t>kisvállalkozásnak</w:t>
      </w:r>
      <w:r w:rsidRPr="00ED672E">
        <w:rPr>
          <w:rFonts w:ascii="Arial" w:hAnsi="Arial" w:cs="Arial"/>
        </w:rPr>
        <w:t xml:space="preserve"> minősül az a vállalkozás, amelynek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proofErr w:type="gramStart"/>
      <w:r w:rsidRPr="00ED672E">
        <w:rPr>
          <w:rFonts w:ascii="Arial" w:hAnsi="Arial" w:cs="Arial"/>
        </w:rPr>
        <w:t>a</w:t>
      </w:r>
      <w:proofErr w:type="gramEnd"/>
      <w:r w:rsidRPr="00ED672E">
        <w:rPr>
          <w:rFonts w:ascii="Arial" w:hAnsi="Arial" w:cs="Arial"/>
        </w:rPr>
        <w:t xml:space="preserve">) összes </w:t>
      </w:r>
      <w:proofErr w:type="spellStart"/>
      <w:r w:rsidRPr="00ED672E">
        <w:rPr>
          <w:rFonts w:ascii="Arial" w:hAnsi="Arial" w:cs="Arial"/>
        </w:rPr>
        <w:t>foglalkoztatotti</w:t>
      </w:r>
      <w:proofErr w:type="spellEnd"/>
      <w:r w:rsidRPr="00ED672E">
        <w:rPr>
          <w:rFonts w:ascii="Arial" w:hAnsi="Arial" w:cs="Arial"/>
        </w:rPr>
        <w:t xml:space="preserve"> létszáma 50 főnél kevesebb, és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lastRenderedPageBreak/>
        <w:t>b) éves nettó árbevétele vagy mérlegfőösszege legfeljebb 10 millió eurónak megfelelő forintösszeg.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 xml:space="preserve">(3) A KKV kategórián belül </w:t>
      </w:r>
      <w:proofErr w:type="spellStart"/>
      <w:r w:rsidRPr="00ED672E">
        <w:rPr>
          <w:rFonts w:ascii="Arial" w:hAnsi="Arial" w:cs="Arial"/>
          <w:b/>
          <w:u w:val="single"/>
        </w:rPr>
        <w:t>mikrovállalkozásnak</w:t>
      </w:r>
      <w:proofErr w:type="spellEnd"/>
      <w:r w:rsidRPr="00ED672E">
        <w:rPr>
          <w:rFonts w:ascii="Arial" w:hAnsi="Arial" w:cs="Arial"/>
        </w:rPr>
        <w:t xml:space="preserve"> minősül az a vállalkozás, amelynek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proofErr w:type="gramStart"/>
      <w:r w:rsidRPr="00ED672E">
        <w:rPr>
          <w:rFonts w:ascii="Arial" w:hAnsi="Arial" w:cs="Arial"/>
        </w:rPr>
        <w:t>a</w:t>
      </w:r>
      <w:proofErr w:type="gramEnd"/>
      <w:r w:rsidRPr="00ED672E">
        <w:rPr>
          <w:rFonts w:ascii="Arial" w:hAnsi="Arial" w:cs="Arial"/>
        </w:rPr>
        <w:t xml:space="preserve">) összes </w:t>
      </w:r>
      <w:proofErr w:type="spellStart"/>
      <w:r w:rsidRPr="00ED672E">
        <w:rPr>
          <w:rFonts w:ascii="Arial" w:hAnsi="Arial" w:cs="Arial"/>
        </w:rPr>
        <w:t>foglalkoztatotti</w:t>
      </w:r>
      <w:proofErr w:type="spellEnd"/>
      <w:r w:rsidRPr="00ED672E">
        <w:rPr>
          <w:rFonts w:ascii="Arial" w:hAnsi="Arial" w:cs="Arial"/>
        </w:rPr>
        <w:t xml:space="preserve"> létszáma 10 főnél kevesebb, és</w:t>
      </w:r>
    </w:p>
    <w:p w:rsidR="00ED672E" w:rsidRPr="00ED672E" w:rsidRDefault="00ED672E" w:rsidP="001D02C3">
      <w:pPr>
        <w:spacing w:afterLines="60" w:after="144" w:line="240" w:lineRule="auto"/>
        <w:ind w:left="708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>b) éves nettó árbevétele vagy mérlegfőösszege legfeljebb 2 millió eurónak megfelelő forintösszeg.</w:t>
      </w:r>
      <w:r>
        <w:rPr>
          <w:rFonts w:ascii="Arial" w:hAnsi="Arial" w:cs="Arial"/>
        </w:rPr>
        <w:t>”</w:t>
      </w:r>
    </w:p>
    <w:p w:rsidR="00ED672E" w:rsidRPr="00ED672E" w:rsidRDefault="00ED672E" w:rsidP="001D02C3">
      <w:pPr>
        <w:spacing w:afterLines="60" w:after="144"/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 xml:space="preserve">A (2) és (3) bekezdés alapján nem besorolható KKV </w:t>
      </w:r>
      <w:r w:rsidRPr="00ED672E">
        <w:rPr>
          <w:rFonts w:ascii="Arial" w:hAnsi="Arial" w:cs="Arial"/>
          <w:b/>
          <w:u w:val="single"/>
        </w:rPr>
        <w:t>középvállalkozásnak</w:t>
      </w:r>
      <w:r w:rsidRPr="00ED672E">
        <w:rPr>
          <w:rFonts w:ascii="Arial" w:hAnsi="Arial" w:cs="Arial"/>
        </w:rPr>
        <w:t xml:space="preserve"> minősül.</w:t>
      </w:r>
    </w:p>
    <w:p w:rsidR="00ED672E" w:rsidRPr="00ED672E" w:rsidRDefault="00ED672E" w:rsidP="00976764">
      <w:pPr>
        <w:jc w:val="both"/>
        <w:rPr>
          <w:rFonts w:ascii="Arial" w:hAnsi="Arial" w:cs="Arial"/>
        </w:rPr>
      </w:pPr>
      <w:r w:rsidRPr="00ED672E">
        <w:rPr>
          <w:rFonts w:ascii="Arial" w:hAnsi="Arial" w:cs="Arial"/>
        </w:rPr>
        <w:t xml:space="preserve">Az </w:t>
      </w:r>
      <w:proofErr w:type="gramStart"/>
      <w:r w:rsidRPr="00ED672E">
        <w:rPr>
          <w:rFonts w:ascii="Arial" w:hAnsi="Arial" w:cs="Arial"/>
        </w:rPr>
        <w:t>ezen</w:t>
      </w:r>
      <w:proofErr w:type="gramEnd"/>
      <w:r w:rsidRPr="00ED672E">
        <w:rPr>
          <w:rFonts w:ascii="Arial" w:hAnsi="Arial" w:cs="Arial"/>
        </w:rPr>
        <w:t xml:space="preserve"> kívüli vállalkozások a </w:t>
      </w:r>
      <w:r w:rsidRPr="00ED672E">
        <w:rPr>
          <w:rFonts w:ascii="Arial" w:hAnsi="Arial" w:cs="Arial"/>
          <w:b/>
          <w:u w:val="single"/>
        </w:rPr>
        <w:t>nagyvállalatok</w:t>
      </w:r>
      <w:r w:rsidRPr="00ED672E">
        <w:rPr>
          <w:rFonts w:ascii="Arial" w:hAnsi="Arial" w:cs="Arial"/>
        </w:rPr>
        <w:t>.</w:t>
      </w:r>
    </w:p>
    <w:p w:rsidR="00ED672E" w:rsidRDefault="00ED672E" w:rsidP="00976764">
      <w:pPr>
        <w:jc w:val="both"/>
        <w:rPr>
          <w:rFonts w:ascii="Arial" w:hAnsi="Arial" w:cs="Arial"/>
        </w:rPr>
      </w:pPr>
      <w:r w:rsidRPr="00ED672E">
        <w:rPr>
          <w:rFonts w:ascii="Arial" w:hAnsi="Arial" w:cs="Arial"/>
          <w:b/>
          <w:u w:val="single"/>
        </w:rPr>
        <w:t>Egyéb vállalkozások</w:t>
      </w:r>
      <w:r w:rsidRPr="00ED672E">
        <w:rPr>
          <w:rFonts w:ascii="Arial" w:hAnsi="Arial" w:cs="Arial"/>
        </w:rPr>
        <w:t>: a kamarai nyilvántartásban cégméret szempontjából egyéb vállalkozásnak minősülnek azok, amelyek a törvény 3. § (1) bekezdése szerint KKV-nak minősülnének, de az egyéb rendelkezések miatt a törvény nem minősíti őket annak (pl. önkormányzati, költségvetési tulajdonú Kft-k).</w:t>
      </w:r>
    </w:p>
    <w:p w:rsidR="00634AAA" w:rsidRDefault="00634AAA" w:rsidP="00976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törvény ezen felül tartalmaz egyéb kritériumokat, kérjük, ezeket is vegye figyelembe.</w:t>
      </w:r>
    </w:p>
    <w:p w:rsidR="00DB021E" w:rsidRPr="00173EB4" w:rsidRDefault="00ED672E" w:rsidP="009767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3EB4">
        <w:rPr>
          <w:rFonts w:ascii="Arial" w:hAnsi="Arial" w:cs="Arial"/>
          <w:b/>
          <w:sz w:val="24"/>
          <w:szCs w:val="24"/>
          <w:u w:val="single"/>
        </w:rPr>
        <w:t>Cégtípus</w:t>
      </w:r>
    </w:p>
    <w:p w:rsidR="00E47181" w:rsidRPr="003F5D44" w:rsidRDefault="003F5D44" w:rsidP="00976764">
      <w:pPr>
        <w:jc w:val="both"/>
        <w:rPr>
          <w:rFonts w:ascii="Arial" w:hAnsi="Arial" w:cs="Arial"/>
        </w:rPr>
      </w:pPr>
      <w:r w:rsidRPr="003F5D44">
        <w:rPr>
          <w:rFonts w:ascii="Arial" w:hAnsi="Arial" w:cs="Arial"/>
        </w:rPr>
        <w:t>Eg</w:t>
      </w:r>
      <w:r>
        <w:rPr>
          <w:rFonts w:ascii="Arial" w:hAnsi="Arial" w:cs="Arial"/>
        </w:rPr>
        <w:t>y</w:t>
      </w:r>
      <w:r w:rsidRPr="003F5D44">
        <w:rPr>
          <w:rFonts w:ascii="Arial" w:hAnsi="Arial" w:cs="Arial"/>
        </w:rPr>
        <w:t>éni: egyéni vállalkozók és egyéni cégek. A többi gazdálkodó szervezet társas vállalkozás.</w:t>
      </w:r>
    </w:p>
    <w:p w:rsidR="00976764" w:rsidRDefault="000D52BA" w:rsidP="00D35843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="00B00E36">
        <w:rPr>
          <w:rFonts w:ascii="Arial" w:hAnsi="Arial" w:cs="Arial"/>
          <w:b/>
          <w:sz w:val="28"/>
          <w:szCs w:val="28"/>
        </w:rPr>
        <w:t>A gazdálkodó szervezet</w:t>
      </w:r>
      <w:r w:rsidR="00976764" w:rsidRPr="00A641CC">
        <w:rPr>
          <w:rFonts w:ascii="Arial" w:hAnsi="Arial" w:cs="Arial"/>
          <w:b/>
          <w:sz w:val="28"/>
          <w:szCs w:val="28"/>
        </w:rPr>
        <w:t xml:space="preserve"> tevékenysége</w:t>
      </w:r>
    </w:p>
    <w:p w:rsidR="00684377" w:rsidRDefault="00684377" w:rsidP="00C46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377" w:rsidRPr="00684377" w:rsidRDefault="00C469EE" w:rsidP="00C46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84377">
        <w:rPr>
          <w:rFonts w:ascii="Arial" w:hAnsi="Arial" w:cs="Arial"/>
          <w:b/>
          <w:sz w:val="24"/>
          <w:szCs w:val="24"/>
          <w:u w:val="single"/>
        </w:rPr>
        <w:t>A gazd</w:t>
      </w:r>
      <w:r w:rsidR="000D52BA">
        <w:rPr>
          <w:rFonts w:ascii="Arial" w:hAnsi="Arial" w:cs="Arial"/>
          <w:b/>
          <w:sz w:val="24"/>
          <w:szCs w:val="24"/>
          <w:u w:val="single"/>
        </w:rPr>
        <w:t xml:space="preserve">álkodó szervezet </w:t>
      </w:r>
      <w:r w:rsidR="0076303D">
        <w:rPr>
          <w:rFonts w:ascii="Arial" w:hAnsi="Arial" w:cs="Arial"/>
          <w:b/>
          <w:sz w:val="24"/>
          <w:szCs w:val="24"/>
          <w:u w:val="single"/>
        </w:rPr>
        <w:t xml:space="preserve">bejegyzett </w:t>
      </w:r>
      <w:r w:rsidR="000D52BA">
        <w:rPr>
          <w:rFonts w:ascii="Arial" w:hAnsi="Arial" w:cs="Arial"/>
          <w:b/>
          <w:sz w:val="24"/>
          <w:szCs w:val="24"/>
          <w:u w:val="single"/>
        </w:rPr>
        <w:t>főtevékenység</w:t>
      </w:r>
      <w:r w:rsidRPr="00684377">
        <w:rPr>
          <w:rFonts w:ascii="Arial" w:hAnsi="Arial" w:cs="Arial"/>
          <w:b/>
          <w:sz w:val="24"/>
          <w:szCs w:val="24"/>
          <w:u w:val="single"/>
        </w:rPr>
        <w:t xml:space="preserve">e </w:t>
      </w:r>
    </w:p>
    <w:p w:rsidR="00684377" w:rsidRPr="00761DE5" w:rsidRDefault="00684377" w:rsidP="00B00E3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61DE5">
        <w:rPr>
          <w:rFonts w:ascii="Arial" w:hAnsi="Arial" w:cs="Arial"/>
        </w:rPr>
        <w:t xml:space="preserve">társas vállalkozások esetén </w:t>
      </w:r>
      <w:r w:rsidR="00C469EE" w:rsidRPr="00761DE5">
        <w:rPr>
          <w:rFonts w:ascii="Arial" w:hAnsi="Arial" w:cs="Arial"/>
        </w:rPr>
        <w:t>annak a tevékenységnek a négyjegyű TEÁOR kódját</w:t>
      </w:r>
      <w:r w:rsidRPr="00761DE5">
        <w:rPr>
          <w:rFonts w:ascii="Arial" w:hAnsi="Arial" w:cs="Arial"/>
        </w:rPr>
        <w:t xml:space="preserve"> </w:t>
      </w:r>
      <w:r w:rsidR="000D52BA">
        <w:rPr>
          <w:rFonts w:ascii="Arial" w:hAnsi="Arial" w:cs="Arial"/>
        </w:rPr>
        <w:t xml:space="preserve">és megnevezését </w:t>
      </w:r>
      <w:r w:rsidRPr="00761DE5">
        <w:rPr>
          <w:rFonts w:ascii="Arial" w:hAnsi="Arial" w:cs="Arial"/>
        </w:rPr>
        <w:t>kell ide írni, amit a társas vállalkozás ezen a címen a cégbíróságon bejelentett;</w:t>
      </w:r>
    </w:p>
    <w:p w:rsidR="00B00E36" w:rsidRDefault="00F518CD" w:rsidP="00B00E3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egyéni vállalkozó</w:t>
      </w:r>
      <w:r w:rsidR="00684377" w:rsidRPr="00761DE5">
        <w:rPr>
          <w:rFonts w:ascii="Arial" w:hAnsi="Arial" w:cs="Arial"/>
        </w:rPr>
        <w:t xml:space="preserve"> esetén pedig az </w:t>
      </w:r>
      <w:r w:rsidR="00684377" w:rsidRPr="00761DE5">
        <w:rPr>
          <w:rFonts w:ascii="Arial" w:hAnsi="Arial" w:cs="Arial"/>
          <w:bCs/>
        </w:rPr>
        <w:t xml:space="preserve">Közigazgatási és Elektronikus Közszolgáltatások Központi Hivatalának </w:t>
      </w:r>
      <w:r w:rsidR="00684377" w:rsidRPr="00761DE5">
        <w:rPr>
          <w:rFonts w:ascii="Arial" w:hAnsi="Arial" w:cs="Arial"/>
        </w:rPr>
        <w:t xml:space="preserve">bejelentett hatjegyű szakmakódot </w:t>
      </w:r>
      <w:r w:rsidR="00B00E36">
        <w:rPr>
          <w:rFonts w:ascii="Arial" w:hAnsi="Arial" w:cs="Arial"/>
        </w:rPr>
        <w:t>és az ahhoz tartozó megnevezést, a 2012. január 1-jét követően megkezdett egyéni vállalkozói tevékenység estén az Önálló vállalkozók tevékenységi jegyzéke szerinti ÖVTJ kódot</w:t>
      </w:r>
      <w:r w:rsidR="00B00E36" w:rsidRPr="00761DE5">
        <w:rPr>
          <w:rFonts w:ascii="Arial" w:hAnsi="Arial" w:cs="Arial"/>
        </w:rPr>
        <w:t xml:space="preserve"> </w:t>
      </w:r>
      <w:r w:rsidR="00525F58">
        <w:rPr>
          <w:rFonts w:ascii="Arial" w:hAnsi="Arial" w:cs="Arial"/>
        </w:rPr>
        <w:t xml:space="preserve">és az ahhoz tartozó megnevezést </w:t>
      </w:r>
      <w:r w:rsidR="00B00E36" w:rsidRPr="00761DE5">
        <w:rPr>
          <w:rFonts w:ascii="Arial" w:hAnsi="Arial" w:cs="Arial"/>
        </w:rPr>
        <w:t xml:space="preserve">kell </w:t>
      </w:r>
      <w:r w:rsidR="00B00E36">
        <w:rPr>
          <w:rFonts w:ascii="Arial" w:hAnsi="Arial" w:cs="Arial"/>
        </w:rPr>
        <w:t xml:space="preserve">ebbe a rovatba </w:t>
      </w:r>
      <w:r w:rsidR="00B00E36" w:rsidRPr="00761DE5">
        <w:rPr>
          <w:rFonts w:ascii="Arial" w:hAnsi="Arial" w:cs="Arial"/>
        </w:rPr>
        <w:t>beírni.</w:t>
      </w:r>
    </w:p>
    <w:p w:rsidR="00761DE5" w:rsidRDefault="00761DE5" w:rsidP="00761DE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61DE5" w:rsidRPr="00761DE5" w:rsidRDefault="008C5300" w:rsidP="00761DE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761DE5" w:rsidRPr="00761DE5">
        <w:rPr>
          <w:rFonts w:ascii="Arial" w:hAnsi="Arial" w:cs="Arial"/>
          <w:b/>
          <w:sz w:val="24"/>
          <w:szCs w:val="24"/>
          <w:u w:val="single"/>
        </w:rPr>
        <w:t xml:space="preserve"> ténylegesen végzett </w:t>
      </w:r>
      <w:r w:rsidR="00761DE5">
        <w:rPr>
          <w:rFonts w:ascii="Arial" w:hAnsi="Arial" w:cs="Arial"/>
          <w:b/>
          <w:sz w:val="24"/>
          <w:szCs w:val="24"/>
          <w:u w:val="single"/>
        </w:rPr>
        <w:t xml:space="preserve">tevékenységek </w:t>
      </w:r>
      <w:r w:rsidR="000D52BA">
        <w:rPr>
          <w:rFonts w:ascii="Arial" w:hAnsi="Arial" w:cs="Arial"/>
          <w:b/>
          <w:sz w:val="24"/>
          <w:szCs w:val="24"/>
          <w:u w:val="single"/>
        </w:rPr>
        <w:t>szöveggel:</w:t>
      </w:r>
    </w:p>
    <w:p w:rsidR="00684377" w:rsidRPr="00780D93" w:rsidRDefault="00761DE5" w:rsidP="00780D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0D93">
        <w:rPr>
          <w:rFonts w:ascii="Arial" w:hAnsi="Arial" w:cs="Arial"/>
        </w:rPr>
        <w:t>Itt azok</w:t>
      </w:r>
      <w:r w:rsidR="000D52BA">
        <w:rPr>
          <w:rFonts w:ascii="Arial" w:hAnsi="Arial" w:cs="Arial"/>
        </w:rPr>
        <w:t xml:space="preserve">at a tevékenységeket </w:t>
      </w:r>
      <w:r w:rsidRPr="00780D93">
        <w:rPr>
          <w:rFonts w:ascii="Arial" w:hAnsi="Arial" w:cs="Arial"/>
        </w:rPr>
        <w:t>kell beírni, amelyeket a vállalkozás ténylegesen végez.</w:t>
      </w:r>
      <w:r w:rsidR="000D52BA">
        <w:rPr>
          <w:rFonts w:ascii="Arial" w:hAnsi="Arial" w:cs="Arial"/>
        </w:rPr>
        <w:t xml:space="preserve"> Nem szükséges a szabványos megnevezés.</w:t>
      </w:r>
    </w:p>
    <w:p w:rsidR="00761DE5" w:rsidRPr="00780D93" w:rsidRDefault="00761DE5" w:rsidP="00780D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35843" w:rsidRPr="00A641CC" w:rsidRDefault="000D52BA" w:rsidP="000D52BA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 Cégméret</w:t>
      </w:r>
    </w:p>
    <w:p w:rsidR="00634AAA" w:rsidRDefault="000D52BA" w:rsidP="00976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Ez a két adat a partnerkeresésben segíti Önöket, illetve statisztikai kimutatásokhoz nyújt segítséget. Kérem, hogy a megfelelő négyzetet jelöljék meg.</w:t>
      </w:r>
      <w:r w:rsidR="00634AAA">
        <w:rPr>
          <w:rFonts w:ascii="Arial" w:hAnsi="Arial" w:cs="Arial"/>
        </w:rPr>
        <w:t xml:space="preserve"> </w:t>
      </w:r>
    </w:p>
    <w:p w:rsidR="00EB5BAC" w:rsidRDefault="00634AAA" w:rsidP="00976764">
      <w:pPr>
        <w:jc w:val="both"/>
        <w:rPr>
          <w:rFonts w:ascii="Arial" w:hAnsi="Arial" w:cs="Arial"/>
        </w:rPr>
      </w:pPr>
      <w:r w:rsidRPr="00DC6E65">
        <w:rPr>
          <w:rFonts w:ascii="Arial" w:hAnsi="Arial" w:cs="Arial"/>
          <w:b/>
        </w:rPr>
        <w:t>Statisztikai létszám</w:t>
      </w:r>
      <w:r>
        <w:rPr>
          <w:rFonts w:ascii="Arial" w:hAnsi="Arial" w:cs="Arial"/>
        </w:rPr>
        <w:t xml:space="preserve">: itt az aktuális létszámot vegye figyelembe </w:t>
      </w:r>
    </w:p>
    <w:p w:rsidR="00634AAA" w:rsidRDefault="00634AAA" w:rsidP="00976764">
      <w:pPr>
        <w:jc w:val="both"/>
        <w:rPr>
          <w:rFonts w:ascii="Arial" w:hAnsi="Arial" w:cs="Arial"/>
        </w:rPr>
      </w:pPr>
      <w:r w:rsidRPr="00DC6E65">
        <w:rPr>
          <w:rFonts w:ascii="Arial" w:hAnsi="Arial" w:cs="Arial"/>
          <w:b/>
        </w:rPr>
        <w:t>Nettó árbevétel, millió forint</w:t>
      </w:r>
      <w:r>
        <w:rPr>
          <w:rFonts w:ascii="Arial" w:hAnsi="Arial" w:cs="Arial"/>
        </w:rPr>
        <w:t>: az utolsó lezárt üzleti év nettó árbevétele</w:t>
      </w:r>
    </w:p>
    <w:p w:rsidR="00EB4D3E" w:rsidRPr="00EB4D3E" w:rsidRDefault="000D52BA" w:rsidP="00EB4D3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 Külkereskedelmi érdekeltség</w:t>
      </w:r>
    </w:p>
    <w:p w:rsidR="000D52BA" w:rsidRPr="001272D5" w:rsidRDefault="001272D5" w:rsidP="001272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Kérjük, hogy azok a vállalkozások töltsék ki, amelyek folytatnak ilyen tevékenységet. A megfelelő (akár mindkét) négyzetet jelöljék be ilyen esetben.</w:t>
      </w:r>
    </w:p>
    <w:p w:rsidR="000D52BA" w:rsidRPr="000D52BA" w:rsidRDefault="0076303D" w:rsidP="000D52B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*** </w:t>
      </w:r>
      <w:r w:rsidR="000D52BA" w:rsidRPr="000D52BA">
        <w:rPr>
          <w:rFonts w:ascii="Arial" w:hAnsi="Arial" w:cs="Arial"/>
          <w:b/>
          <w:sz w:val="28"/>
          <w:szCs w:val="28"/>
        </w:rPr>
        <w:t>Kapcsolattartás</w:t>
      </w:r>
    </w:p>
    <w:p w:rsidR="001272D5" w:rsidRDefault="001272D5" w:rsidP="000D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Ezt az adatot a kamara számára kérjük.</w:t>
      </w:r>
      <w:r w:rsidR="0076303D">
        <w:rPr>
          <w:rFonts w:ascii="Arial" w:hAnsi="Arial" w:cs="Arial"/>
        </w:rPr>
        <w:t xml:space="preserve"> A </w:t>
      </w:r>
      <w:r w:rsidR="00F518CD">
        <w:rPr>
          <w:rFonts w:ascii="Arial" w:hAnsi="Arial" w:cs="Arial"/>
        </w:rPr>
        <w:t>k</w:t>
      </w:r>
      <w:r w:rsidR="0076303D">
        <w:rPr>
          <w:rFonts w:ascii="Arial" w:hAnsi="Arial" w:cs="Arial"/>
        </w:rPr>
        <w:t>amara törvényi kötelezettségeinek ellátása érdekében használja ezeket fel, nem publikálja, harmadik félnek nem adja át.</w:t>
      </w:r>
    </w:p>
    <w:p w:rsidR="000D52BA" w:rsidRPr="00684377" w:rsidRDefault="000D52BA" w:rsidP="000D52BA">
      <w:pPr>
        <w:jc w:val="both"/>
        <w:rPr>
          <w:rFonts w:ascii="Arial" w:hAnsi="Arial" w:cs="Arial"/>
        </w:rPr>
      </w:pPr>
      <w:r w:rsidRPr="00684377">
        <w:rPr>
          <w:rFonts w:ascii="Arial" w:hAnsi="Arial" w:cs="Arial"/>
        </w:rPr>
        <w:t xml:space="preserve">Ezek az </w:t>
      </w:r>
      <w:r w:rsidR="0076303D">
        <w:rPr>
          <w:rFonts w:ascii="Arial" w:hAnsi="Arial" w:cs="Arial"/>
        </w:rPr>
        <w:t>információk</w:t>
      </w:r>
      <w:r w:rsidRPr="00684377">
        <w:rPr>
          <w:rFonts w:ascii="Arial" w:hAnsi="Arial" w:cs="Arial"/>
        </w:rPr>
        <w:t xml:space="preserve"> csak ahhoz szükségesek, hogy a kamarai munkatársak probléma </w:t>
      </w:r>
      <w:r w:rsidR="0076303D">
        <w:rPr>
          <w:rFonts w:ascii="Arial" w:hAnsi="Arial" w:cs="Arial"/>
        </w:rPr>
        <w:t xml:space="preserve">vagy egyéb </w:t>
      </w:r>
      <w:r w:rsidRPr="00684377">
        <w:rPr>
          <w:rFonts w:ascii="Arial" w:hAnsi="Arial" w:cs="Arial"/>
        </w:rPr>
        <w:t>eset</w:t>
      </w:r>
      <w:r w:rsidR="0076303D">
        <w:rPr>
          <w:rFonts w:ascii="Arial" w:hAnsi="Arial" w:cs="Arial"/>
        </w:rPr>
        <w:t>ekbe</w:t>
      </w:r>
      <w:r w:rsidRPr="00684377">
        <w:rPr>
          <w:rFonts w:ascii="Arial" w:hAnsi="Arial" w:cs="Arial"/>
        </w:rPr>
        <w:t>n felvehessék a kapcsolatot a vállalkozással,</w:t>
      </w:r>
      <w:r w:rsidR="0076303D">
        <w:rPr>
          <w:rFonts w:ascii="Arial" w:hAnsi="Arial" w:cs="Arial"/>
        </w:rPr>
        <w:t xml:space="preserve"> </w:t>
      </w:r>
      <w:r w:rsidRPr="00684377">
        <w:rPr>
          <w:rFonts w:ascii="Arial" w:hAnsi="Arial" w:cs="Arial"/>
        </w:rPr>
        <w:t>segítsen beazonosítani az 5 000.- Ft-os kamarai hozzájárulást fizető céget (bankszámlaszám), illetve az adatmó</w:t>
      </w:r>
      <w:r w:rsidRPr="00684377">
        <w:rPr>
          <w:rFonts w:ascii="Arial" w:hAnsi="Arial" w:cs="Arial"/>
        </w:rPr>
        <w:softHyphen/>
        <w:t>dosításhoz az e-mail cím nélkülözhetetlen.</w:t>
      </w:r>
    </w:p>
    <w:p w:rsidR="00EF7862" w:rsidRPr="002E29F6" w:rsidRDefault="00EF7862" w:rsidP="00EF7862">
      <w:pPr>
        <w:pStyle w:val="Cmsor1"/>
      </w:pPr>
      <w:bookmarkStart w:id="0" w:name="_GoBack"/>
      <w:bookmarkEnd w:id="0"/>
      <w:r w:rsidRPr="002E29F6">
        <w:t>Telephely pótlap</w:t>
      </w:r>
      <w:r>
        <w:t xml:space="preserve"> az MKIK02 nyomtatványhoz</w:t>
      </w:r>
      <w:r>
        <w:t xml:space="preserve"> kitöltése</w:t>
      </w:r>
    </w:p>
    <w:p w:rsidR="00EF7862" w:rsidRDefault="00EF7862" w:rsidP="00EB4D3E">
      <w:pPr>
        <w:rPr>
          <w:rFonts w:ascii="Arial" w:hAnsi="Arial" w:cs="Arial"/>
        </w:rPr>
      </w:pPr>
    </w:p>
    <w:p w:rsidR="00EF7862" w:rsidRDefault="00EF7862" w:rsidP="00EB4D3E">
      <w:pPr>
        <w:rPr>
          <w:rFonts w:ascii="Arial" w:hAnsi="Arial" w:cs="Arial"/>
        </w:rPr>
      </w:pPr>
      <w:r>
        <w:rPr>
          <w:rFonts w:ascii="Arial" w:hAnsi="Arial" w:cs="Arial"/>
        </w:rPr>
        <w:t>Ezt a lapot azoknak a vállalkozásoknak kell kitölteniük, amelyek rendelkeznek telephellyel vagy fiókteleppel.</w:t>
      </w:r>
    </w:p>
    <w:p w:rsidR="00EF7862" w:rsidRPr="00EF7862" w:rsidRDefault="00EF7862" w:rsidP="00EF7862">
      <w:pPr>
        <w:rPr>
          <w:rFonts w:ascii="Arial" w:hAnsi="Arial" w:cs="Arial"/>
        </w:rPr>
      </w:pPr>
      <w:r w:rsidRPr="00EF7862">
        <w:rPr>
          <w:rFonts w:ascii="Arial" w:hAnsi="Arial" w:cs="Arial"/>
          <w:b/>
        </w:rPr>
        <w:t>Telephely</w:t>
      </w:r>
      <w:r>
        <w:rPr>
          <w:rFonts w:ascii="Arial" w:hAnsi="Arial" w:cs="Arial"/>
        </w:rPr>
        <w:t>: a</w:t>
      </w:r>
      <w:r w:rsidRPr="00EF7862">
        <w:rPr>
          <w:rFonts w:ascii="Arial" w:hAnsi="Arial" w:cs="Arial"/>
        </w:rPr>
        <w:t xml:space="preserve"> Cégtörvény </w:t>
      </w:r>
      <w:r>
        <w:rPr>
          <w:rFonts w:ascii="Arial" w:hAnsi="Arial" w:cs="Arial"/>
        </w:rPr>
        <w:t xml:space="preserve">meghatározza a telephely fogalmát. Ennek értelmében </w:t>
      </w:r>
      <w:r w:rsidRPr="00EF7862">
        <w:rPr>
          <w:rFonts w:ascii="Arial" w:hAnsi="Arial" w:cs="Arial"/>
        </w:rPr>
        <w:t xml:space="preserve">a tevékenység gyakorlásának a </w:t>
      </w:r>
      <w:proofErr w:type="gramStart"/>
      <w:r w:rsidRPr="00EF7862">
        <w:rPr>
          <w:rFonts w:ascii="Arial" w:hAnsi="Arial" w:cs="Arial"/>
        </w:rPr>
        <w:t>cég létesítő</w:t>
      </w:r>
      <w:proofErr w:type="gramEnd"/>
      <w:r w:rsidRPr="00EF7862">
        <w:rPr>
          <w:rFonts w:ascii="Arial" w:hAnsi="Arial" w:cs="Arial"/>
        </w:rPr>
        <w:t xml:space="preserve"> okiratában foglalt olyan tartós, önállósult üzleti (üzemi) letelepedéssel járó helye, amely a cég székhelyétől eltérő helyen található. </w:t>
      </w:r>
      <w:r>
        <w:rPr>
          <w:rFonts w:ascii="Arial" w:hAnsi="Arial" w:cs="Arial"/>
        </w:rPr>
        <w:t xml:space="preserve">Ez alapján </w:t>
      </w:r>
      <w:r w:rsidRPr="00EF7862">
        <w:rPr>
          <w:rFonts w:ascii="Arial" w:hAnsi="Arial" w:cs="Arial"/>
        </w:rPr>
        <w:t xml:space="preserve">minden olyan hely, ahol egy </w:t>
      </w:r>
      <w:r>
        <w:rPr>
          <w:rFonts w:ascii="Arial" w:hAnsi="Arial" w:cs="Arial"/>
        </w:rPr>
        <w:t>vállalkozás</w:t>
      </w:r>
      <w:r w:rsidRPr="00EF7862">
        <w:rPr>
          <w:rFonts w:ascii="Arial" w:hAnsi="Arial" w:cs="Arial"/>
        </w:rPr>
        <w:t xml:space="preserve"> a székhelyén kívül </w:t>
      </w:r>
      <w:r>
        <w:rPr>
          <w:rFonts w:ascii="Arial" w:hAnsi="Arial" w:cs="Arial"/>
        </w:rPr>
        <w:t xml:space="preserve">a vállalkozói </w:t>
      </w:r>
      <w:r w:rsidRPr="00EF7862">
        <w:rPr>
          <w:rFonts w:ascii="Arial" w:hAnsi="Arial" w:cs="Arial"/>
        </w:rPr>
        <w:t>tevékenység</w:t>
      </w:r>
      <w:r>
        <w:rPr>
          <w:rFonts w:ascii="Arial" w:hAnsi="Arial" w:cs="Arial"/>
        </w:rPr>
        <w:t>é</w:t>
      </w:r>
      <w:r w:rsidRPr="00EF7862">
        <w:rPr>
          <w:rFonts w:ascii="Arial" w:hAnsi="Arial" w:cs="Arial"/>
        </w:rPr>
        <w:t>t folytat</w:t>
      </w:r>
      <w:r>
        <w:rPr>
          <w:rFonts w:ascii="Arial" w:hAnsi="Arial" w:cs="Arial"/>
        </w:rPr>
        <w:t>ja</w:t>
      </w:r>
      <w:r w:rsidRPr="00EF7862">
        <w:rPr>
          <w:rFonts w:ascii="Arial" w:hAnsi="Arial" w:cs="Arial"/>
        </w:rPr>
        <w:t xml:space="preserve">, telephelynek minősül. </w:t>
      </w:r>
    </w:p>
    <w:p w:rsidR="00EF7862" w:rsidRDefault="00EF7862" w:rsidP="00EF7862">
      <w:pPr>
        <w:rPr>
          <w:rFonts w:ascii="Arial" w:hAnsi="Arial" w:cs="Arial"/>
        </w:rPr>
      </w:pPr>
      <w:r w:rsidRPr="00EF7862">
        <w:rPr>
          <w:rFonts w:ascii="Arial" w:hAnsi="Arial" w:cs="Arial"/>
          <w:b/>
        </w:rPr>
        <w:t>F</w:t>
      </w:r>
      <w:r w:rsidRPr="00EF7862">
        <w:rPr>
          <w:rFonts w:ascii="Arial" w:hAnsi="Arial" w:cs="Arial"/>
          <w:b/>
        </w:rPr>
        <w:t>ióktelep</w:t>
      </w:r>
      <w:r>
        <w:rPr>
          <w:rFonts w:ascii="Arial" w:hAnsi="Arial" w:cs="Arial"/>
          <w:b/>
        </w:rPr>
        <w:t>:</w:t>
      </w:r>
      <w:r w:rsidRPr="00EF7862">
        <w:rPr>
          <w:rFonts w:ascii="Arial" w:hAnsi="Arial" w:cs="Arial"/>
        </w:rPr>
        <w:t xml:space="preserve"> A Cégtörvény szerint a cég fióktelepe </w:t>
      </w:r>
      <w:r>
        <w:rPr>
          <w:rFonts w:ascii="Arial" w:hAnsi="Arial" w:cs="Arial"/>
        </w:rPr>
        <w:t xml:space="preserve">minden </w:t>
      </w:r>
      <w:r w:rsidRPr="00EF7862">
        <w:rPr>
          <w:rFonts w:ascii="Arial" w:hAnsi="Arial" w:cs="Arial"/>
        </w:rPr>
        <w:t>olyan telephely, amely más településen van, mint a cég székhelye.</w:t>
      </w:r>
    </w:p>
    <w:p w:rsidR="004B2C37" w:rsidRPr="0074674C" w:rsidRDefault="004B2C37" w:rsidP="00EF7862">
      <w:pPr>
        <w:rPr>
          <w:rFonts w:ascii="Arial" w:hAnsi="Arial" w:cs="Arial"/>
        </w:rPr>
      </w:pPr>
      <w:r>
        <w:rPr>
          <w:rFonts w:ascii="Arial" w:hAnsi="Arial" w:cs="Arial"/>
        </w:rPr>
        <w:t>A kitöltéskor csak a magyarországi telephelyeket és fióktelepeket írja be az adatlapra.</w:t>
      </w:r>
    </w:p>
    <w:sectPr w:rsidR="004B2C37" w:rsidRPr="0074674C" w:rsidSect="004825C7">
      <w:headerReference w:type="default" r:id="rId8"/>
      <w:footerReference w:type="default" r:id="rId9"/>
      <w:pgSz w:w="11906" w:h="16838"/>
      <w:pgMar w:top="678" w:right="1417" w:bottom="993" w:left="1417" w:header="426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AA" w:rsidRDefault="00634AAA" w:rsidP="00BC1C3F">
      <w:pPr>
        <w:spacing w:after="0" w:line="240" w:lineRule="auto"/>
      </w:pPr>
      <w:r>
        <w:separator/>
      </w:r>
    </w:p>
  </w:endnote>
  <w:endnote w:type="continuationSeparator" w:id="0">
    <w:p w:rsidR="00634AAA" w:rsidRDefault="00634AAA" w:rsidP="00B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AA" w:rsidRDefault="00634AAA" w:rsidP="00BC1C3F">
    <w:pPr>
      <w:tabs>
        <w:tab w:val="center" w:pos="5220"/>
        <w:tab w:val="right" w:pos="1062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148E4" wp14:editId="6BB6404C">
              <wp:simplePos x="0" y="0"/>
              <wp:positionH relativeFrom="column">
                <wp:posOffset>14604</wp:posOffset>
              </wp:positionH>
              <wp:positionV relativeFrom="paragraph">
                <wp:posOffset>2540</wp:posOffset>
              </wp:positionV>
              <wp:extent cx="5762625" cy="9525"/>
              <wp:effectExtent l="0" t="0" r="9525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2pt" to="454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" strokecolor="#4579b8 [3044]"/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  <w:lang w:eastAsia="hu-HU"/>
      </w:rPr>
      <w:t>Egységes b</w: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t>ejelentő, illetve adatmódosító lap a kamarai</w:t>
    </w:r>
    <w:r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</w: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t>nyilvántartásba történő bejegyzésre (MKIK02 Ver. 1.</w:t>
    </w:r>
    <w:r>
      <w:rPr>
        <w:rFonts w:ascii="Times New Roman" w:eastAsia="Times New Roman" w:hAnsi="Times New Roman" w:cs="Times New Roman"/>
        <w:sz w:val="20"/>
        <w:szCs w:val="20"/>
        <w:lang w:eastAsia="hu-HU"/>
      </w:rPr>
      <w:t>2</w: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t>.)</w:t>
    </w:r>
  </w:p>
  <w:p w:rsidR="00634AAA" w:rsidRPr="00BC1C3F" w:rsidRDefault="00634AAA" w:rsidP="00BC1C3F">
    <w:pPr>
      <w:tabs>
        <w:tab w:val="center" w:pos="5220"/>
        <w:tab w:val="right" w:pos="1062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Magyar Kereskedelmi és </w:t>
    </w:r>
    <w:proofErr w:type="gramStart"/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t>Iparkamara</w:t>
    </w:r>
    <w:r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                                                                                                          </w:t>
    </w:r>
    <w:proofErr w:type="gramEnd"/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begin"/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instrText xml:space="preserve"> NUMPAGES </w:instrTex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separate"/>
    </w:r>
    <w:r w:rsidR="004B2C37">
      <w:rPr>
        <w:rFonts w:ascii="Times New Roman" w:eastAsia="Times New Roman" w:hAnsi="Times New Roman" w:cs="Times New Roman"/>
        <w:noProof/>
        <w:sz w:val="20"/>
        <w:szCs w:val="20"/>
        <w:lang w:eastAsia="hu-HU"/>
      </w:rPr>
      <w:t>3</w: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end"/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t>/</w: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begin"/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instrText xml:space="preserve"> PAGE </w:instrTex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separate"/>
    </w:r>
    <w:r w:rsidR="004B2C37">
      <w:rPr>
        <w:rFonts w:ascii="Times New Roman" w:eastAsia="Times New Roman" w:hAnsi="Times New Roman" w:cs="Times New Roman"/>
        <w:noProof/>
        <w:sz w:val="20"/>
        <w:szCs w:val="20"/>
        <w:lang w:eastAsia="hu-HU"/>
      </w:rPr>
      <w:t>3</w:t>
    </w:r>
    <w:r w:rsidRPr="00BC1C3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end"/>
    </w:r>
    <w:r>
      <w:rPr>
        <w:rFonts w:ascii="Times New Roman" w:eastAsia="Times New Roman" w:hAnsi="Times New Roman" w:cs="Times New Roman"/>
        <w:sz w:val="20"/>
        <w:szCs w:val="20"/>
        <w:lang w:eastAsia="hu-HU"/>
      </w:rPr>
      <w:t>. oldal</w:t>
    </w:r>
  </w:p>
  <w:p w:rsidR="00634AAA" w:rsidRDefault="00634A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AA" w:rsidRDefault="00634AAA" w:rsidP="00BC1C3F">
      <w:pPr>
        <w:spacing w:after="0" w:line="240" w:lineRule="auto"/>
      </w:pPr>
      <w:r>
        <w:separator/>
      </w:r>
    </w:p>
  </w:footnote>
  <w:footnote w:type="continuationSeparator" w:id="0">
    <w:p w:rsidR="00634AAA" w:rsidRDefault="00634AAA" w:rsidP="00B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AA" w:rsidRPr="006305A6" w:rsidRDefault="00634AAA" w:rsidP="006305A6">
    <w:pPr>
      <w:pStyle w:val="lfej"/>
      <w:jc w:val="right"/>
      <w:rPr>
        <w:b/>
      </w:rPr>
    </w:pPr>
  </w:p>
  <w:p w:rsidR="00634AAA" w:rsidRDefault="00634A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78C"/>
    <w:multiLevelType w:val="hybridMultilevel"/>
    <w:tmpl w:val="D9005A14"/>
    <w:lvl w:ilvl="0" w:tplc="499C6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000B"/>
    <w:multiLevelType w:val="hybridMultilevel"/>
    <w:tmpl w:val="C8749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B99"/>
    <w:multiLevelType w:val="hybridMultilevel"/>
    <w:tmpl w:val="E9865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4BC1"/>
    <w:multiLevelType w:val="hybridMultilevel"/>
    <w:tmpl w:val="743EFDD4"/>
    <w:lvl w:ilvl="0" w:tplc="7B04B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B20"/>
    <w:multiLevelType w:val="hybridMultilevel"/>
    <w:tmpl w:val="025AB4D2"/>
    <w:lvl w:ilvl="0" w:tplc="AD46C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04A2"/>
    <w:multiLevelType w:val="hybridMultilevel"/>
    <w:tmpl w:val="F11EC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259D"/>
    <w:multiLevelType w:val="hybridMultilevel"/>
    <w:tmpl w:val="F320B6E4"/>
    <w:lvl w:ilvl="0" w:tplc="7B04B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7328"/>
    <w:multiLevelType w:val="hybridMultilevel"/>
    <w:tmpl w:val="0A967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802C1"/>
    <w:multiLevelType w:val="hybridMultilevel"/>
    <w:tmpl w:val="BE007B04"/>
    <w:lvl w:ilvl="0" w:tplc="7B04B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67B5"/>
    <w:multiLevelType w:val="hybridMultilevel"/>
    <w:tmpl w:val="A1886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76431"/>
    <w:multiLevelType w:val="hybridMultilevel"/>
    <w:tmpl w:val="981856A0"/>
    <w:lvl w:ilvl="0" w:tplc="E694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E"/>
    <w:rsid w:val="000D52BA"/>
    <w:rsid w:val="001272D5"/>
    <w:rsid w:val="00133FD7"/>
    <w:rsid w:val="00173EB4"/>
    <w:rsid w:val="00183CD1"/>
    <w:rsid w:val="001D02C3"/>
    <w:rsid w:val="001E1715"/>
    <w:rsid w:val="00230973"/>
    <w:rsid w:val="00355FBF"/>
    <w:rsid w:val="00385DF3"/>
    <w:rsid w:val="003F5D44"/>
    <w:rsid w:val="004825C7"/>
    <w:rsid w:val="004B2C37"/>
    <w:rsid w:val="00524745"/>
    <w:rsid w:val="00525F58"/>
    <w:rsid w:val="00551CE2"/>
    <w:rsid w:val="006305A6"/>
    <w:rsid w:val="00634AAA"/>
    <w:rsid w:val="0068025A"/>
    <w:rsid w:val="00684377"/>
    <w:rsid w:val="00692B7E"/>
    <w:rsid w:val="0074674C"/>
    <w:rsid w:val="00761DE5"/>
    <w:rsid w:val="0076303D"/>
    <w:rsid w:val="00765790"/>
    <w:rsid w:val="0076798C"/>
    <w:rsid w:val="00780D93"/>
    <w:rsid w:val="008357DF"/>
    <w:rsid w:val="00843F28"/>
    <w:rsid w:val="00844322"/>
    <w:rsid w:val="00851D7E"/>
    <w:rsid w:val="008C5300"/>
    <w:rsid w:val="00976764"/>
    <w:rsid w:val="00A21461"/>
    <w:rsid w:val="00AD5B90"/>
    <w:rsid w:val="00B00E36"/>
    <w:rsid w:val="00BC1C3F"/>
    <w:rsid w:val="00C469EE"/>
    <w:rsid w:val="00D35843"/>
    <w:rsid w:val="00DB021E"/>
    <w:rsid w:val="00DC6E65"/>
    <w:rsid w:val="00E47181"/>
    <w:rsid w:val="00EB4D3E"/>
    <w:rsid w:val="00EB5BAC"/>
    <w:rsid w:val="00ED672E"/>
    <w:rsid w:val="00EF7862"/>
    <w:rsid w:val="00F518CD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72E"/>
  </w:style>
  <w:style w:type="paragraph" w:styleId="Cmsor1">
    <w:name w:val="heading 1"/>
    <w:basedOn w:val="Norml"/>
    <w:next w:val="Norml"/>
    <w:link w:val="Cmsor1Char"/>
    <w:uiPriority w:val="9"/>
    <w:qFormat/>
    <w:rsid w:val="00ED6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6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6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D6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D67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B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C3F"/>
  </w:style>
  <w:style w:type="paragraph" w:styleId="llb">
    <w:name w:val="footer"/>
    <w:basedOn w:val="Norml"/>
    <w:link w:val="llbChar"/>
    <w:uiPriority w:val="99"/>
    <w:unhideWhenUsed/>
    <w:rsid w:val="00BC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72E"/>
  </w:style>
  <w:style w:type="paragraph" w:styleId="Cmsor1">
    <w:name w:val="heading 1"/>
    <w:basedOn w:val="Norml"/>
    <w:next w:val="Norml"/>
    <w:link w:val="Cmsor1Char"/>
    <w:uiPriority w:val="9"/>
    <w:qFormat/>
    <w:rsid w:val="00ED6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6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6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D6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D67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B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C3F"/>
  </w:style>
  <w:style w:type="paragraph" w:styleId="llb">
    <w:name w:val="footer"/>
    <w:basedOn w:val="Norml"/>
    <w:link w:val="llbChar"/>
    <w:uiPriority w:val="99"/>
    <w:unhideWhenUsed/>
    <w:rsid w:val="00BC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Gárdonyi György</dc:creator>
  <cp:lastModifiedBy>Gárdonyi György</cp:lastModifiedBy>
  <cp:revision>8</cp:revision>
  <cp:lastPrinted>2011-12-14T10:10:00Z</cp:lastPrinted>
  <dcterms:created xsi:type="dcterms:W3CDTF">2011-12-15T11:23:00Z</dcterms:created>
  <dcterms:modified xsi:type="dcterms:W3CDTF">2011-12-20T12:03:00Z</dcterms:modified>
</cp:coreProperties>
</file>