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8272"/>
      </w:tblGrid>
      <w:tr w:rsidR="00617BF0" w:rsidTr="00F0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3"/>
        </w:trPr>
        <w:tc>
          <w:tcPr>
            <w:tcW w:w="2077" w:type="dxa"/>
          </w:tcPr>
          <w:p w:rsidR="00617BF0" w:rsidRPr="00FE20AA" w:rsidRDefault="00617BF0" w:rsidP="00F07B29">
            <w:pPr>
              <w:pStyle w:val="lfej"/>
              <w:jc w:val="center"/>
              <w:rPr>
                <w:sz w:val="6"/>
                <w:szCs w:val="6"/>
              </w:rPr>
            </w:pPr>
          </w:p>
          <w:p w:rsidR="00617BF0" w:rsidRDefault="00617BF0" w:rsidP="00F07B29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114425"/>
                  <wp:effectExtent l="0" t="0" r="9525" b="9525"/>
                  <wp:docPr id="1" name="Kép 1" descr="Logo_BMKIK_BW_li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MKIK_BW_li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BF0" w:rsidRDefault="00617BF0" w:rsidP="00F07B29">
            <w:pPr>
              <w:pStyle w:val="lfej"/>
              <w:ind w:hanging="142"/>
            </w:pPr>
          </w:p>
        </w:tc>
        <w:tc>
          <w:tcPr>
            <w:tcW w:w="8272" w:type="dxa"/>
          </w:tcPr>
          <w:p w:rsidR="00617BF0" w:rsidRPr="005B1E80" w:rsidRDefault="00617BF0" w:rsidP="00F07B29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pacing w:val="8"/>
                <w:sz w:val="34"/>
                <w:szCs w:val="32"/>
              </w:rPr>
            </w:pPr>
            <w:r w:rsidRPr="005B1E80">
              <w:rPr>
                <w:spacing w:val="8"/>
                <w:sz w:val="32"/>
                <w:szCs w:val="32"/>
              </w:rPr>
              <w:t xml:space="preserve">BÉKÉS MEGYEI KERESKEDELMI </w:t>
            </w:r>
            <w:proofErr w:type="gramStart"/>
            <w:r w:rsidRPr="005B1E80">
              <w:rPr>
                <w:spacing w:val="8"/>
                <w:sz w:val="32"/>
                <w:szCs w:val="32"/>
              </w:rPr>
              <w:t>ÉS</w:t>
            </w:r>
            <w:proofErr w:type="gramEnd"/>
            <w:r w:rsidRPr="005B1E80">
              <w:rPr>
                <w:spacing w:val="8"/>
                <w:sz w:val="32"/>
                <w:szCs w:val="32"/>
              </w:rPr>
              <w:t xml:space="preserve"> IPARKAMARA</w:t>
            </w:r>
          </w:p>
          <w:p w:rsidR="00617BF0" w:rsidRPr="005B1E80" w:rsidRDefault="00617BF0" w:rsidP="00F07B29">
            <w:pPr>
              <w:pStyle w:val="lfej"/>
              <w:tabs>
                <w:tab w:val="clear" w:pos="4536"/>
              </w:tabs>
              <w:jc w:val="center"/>
              <w:rPr>
                <w:spacing w:val="20"/>
                <w:sz w:val="32"/>
                <w:szCs w:val="32"/>
              </w:rPr>
            </w:pPr>
            <w:proofErr w:type="spellStart"/>
            <w:r w:rsidRPr="005B1E80">
              <w:rPr>
                <w:spacing w:val="20"/>
                <w:sz w:val="32"/>
                <w:szCs w:val="32"/>
              </w:rPr>
              <w:t>Chamber</w:t>
            </w:r>
            <w:proofErr w:type="spellEnd"/>
            <w:r w:rsidRPr="005B1E80">
              <w:rPr>
                <w:spacing w:val="20"/>
                <w:sz w:val="32"/>
                <w:szCs w:val="32"/>
              </w:rPr>
              <w:t xml:space="preserve"> of </w:t>
            </w:r>
            <w:proofErr w:type="spellStart"/>
            <w:r w:rsidRPr="005B1E80">
              <w:rPr>
                <w:spacing w:val="20"/>
                <w:sz w:val="32"/>
                <w:szCs w:val="32"/>
              </w:rPr>
              <w:t>Commerce</w:t>
            </w:r>
            <w:proofErr w:type="spellEnd"/>
            <w:r w:rsidRPr="005B1E80">
              <w:rPr>
                <w:spacing w:val="20"/>
                <w:sz w:val="32"/>
                <w:szCs w:val="32"/>
              </w:rPr>
              <w:t xml:space="preserve"> and </w:t>
            </w:r>
            <w:proofErr w:type="spellStart"/>
            <w:r w:rsidRPr="005B1E80">
              <w:rPr>
                <w:spacing w:val="20"/>
                <w:sz w:val="32"/>
                <w:szCs w:val="32"/>
              </w:rPr>
              <w:t>Industry</w:t>
            </w:r>
            <w:proofErr w:type="spellEnd"/>
            <w:r w:rsidRPr="005B1E80">
              <w:rPr>
                <w:spacing w:val="20"/>
                <w:sz w:val="32"/>
                <w:szCs w:val="32"/>
              </w:rPr>
              <w:t xml:space="preserve"> of Békés </w:t>
            </w:r>
            <w:proofErr w:type="spellStart"/>
            <w:r w:rsidRPr="005B1E80">
              <w:rPr>
                <w:spacing w:val="20"/>
                <w:sz w:val="32"/>
                <w:szCs w:val="32"/>
              </w:rPr>
              <w:t>County</w:t>
            </w:r>
            <w:proofErr w:type="spellEnd"/>
          </w:p>
          <w:p w:rsidR="00617BF0" w:rsidRPr="005B1E80" w:rsidRDefault="00617BF0" w:rsidP="00F07B29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z w:val="24"/>
              </w:rPr>
            </w:pPr>
            <w:r w:rsidRPr="005B1E80">
              <w:rPr>
                <w:sz w:val="24"/>
              </w:rPr>
              <w:t xml:space="preserve">Békéscsaba, Penza </w:t>
            </w:r>
            <w:proofErr w:type="spellStart"/>
            <w:r w:rsidRPr="005B1E80">
              <w:rPr>
                <w:sz w:val="24"/>
              </w:rPr>
              <w:t>ltp</w:t>
            </w:r>
            <w:proofErr w:type="spellEnd"/>
            <w:r w:rsidRPr="005B1E80">
              <w:rPr>
                <w:sz w:val="24"/>
              </w:rPr>
              <w:t>. 5. H-5601 Pf.: 135. Tel./Fax:(36-66) 324-976, 451-775</w:t>
            </w:r>
          </w:p>
          <w:p w:rsidR="00617BF0" w:rsidRDefault="00617BF0" w:rsidP="00F07B29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5B1E80">
              <w:rPr>
                <w:sz w:val="24"/>
              </w:rPr>
              <w:tab/>
              <w:t xml:space="preserve">email: </w:t>
            </w:r>
            <w:hyperlink r:id="rId6" w:history="1">
              <w:r w:rsidRPr="005B1E80">
                <w:rPr>
                  <w:rStyle w:val="Hiperhivatkozs"/>
                  <w:sz w:val="24"/>
                </w:rPr>
                <w:t>bmkik@bmkik.hu</w:t>
              </w:r>
            </w:hyperlink>
            <w:r w:rsidRPr="005B1E80">
              <w:rPr>
                <w:sz w:val="24"/>
              </w:rPr>
              <w:tab/>
              <w:t xml:space="preserve">web: </w:t>
            </w:r>
            <w:hyperlink r:id="rId7" w:history="1">
              <w:r w:rsidRPr="00926F05">
                <w:rPr>
                  <w:rStyle w:val="Hiperhivatkozs"/>
                  <w:sz w:val="24"/>
                </w:rPr>
                <w:t>www.bmkik.hu</w:t>
              </w:r>
            </w:hyperlink>
          </w:p>
          <w:p w:rsidR="00617BF0" w:rsidRDefault="00617BF0" w:rsidP="00F07B29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926F05">
              <w:rPr>
                <w:sz w:val="24"/>
              </w:rPr>
              <w:pict>
                <v:rect id="_x0000_i1025" style="width:392.9pt;height:1pt" o:hrpct="950" o:hralign="center" o:hrstd="t" o:hrnoshade="t" o:hr="t" fillcolor="black" stroked="f"/>
              </w:pict>
            </w:r>
          </w:p>
          <w:p w:rsidR="00617BF0" w:rsidRDefault="00617BF0" w:rsidP="00F07B29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beforeAutospacing="1" w:after="120"/>
            </w:pPr>
          </w:p>
        </w:tc>
      </w:tr>
    </w:tbl>
    <w:p w:rsidR="00617BF0" w:rsidRDefault="00617BF0">
      <w:pPr>
        <w:rPr>
          <w:rFonts w:ascii="Times New Roman" w:hAnsi="Times New Roman" w:cs="Times New Roman"/>
          <w:sz w:val="24"/>
        </w:rPr>
      </w:pPr>
    </w:p>
    <w:p w:rsidR="008202FA" w:rsidRDefault="008202F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008C1" w:rsidRDefault="00CC59A1" w:rsidP="008202F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617BF0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617BF0">
        <w:rPr>
          <w:rFonts w:ascii="Times New Roman" w:hAnsi="Times New Roman" w:cs="Times New Roman"/>
          <w:b/>
          <w:sz w:val="24"/>
        </w:rPr>
        <w:t>short</w:t>
      </w:r>
      <w:proofErr w:type="spellEnd"/>
      <w:r w:rsidRPr="00617B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17BF0">
        <w:rPr>
          <w:rFonts w:ascii="Times New Roman" w:hAnsi="Times New Roman" w:cs="Times New Roman"/>
          <w:b/>
          <w:sz w:val="24"/>
        </w:rPr>
        <w:t>summary</w:t>
      </w:r>
      <w:proofErr w:type="spellEnd"/>
      <w:r w:rsidRPr="00617BF0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617BF0">
        <w:rPr>
          <w:rFonts w:ascii="Times New Roman" w:hAnsi="Times New Roman" w:cs="Times New Roman"/>
          <w:b/>
          <w:sz w:val="24"/>
        </w:rPr>
        <w:t>the</w:t>
      </w:r>
      <w:proofErr w:type="spellEnd"/>
      <w:r w:rsidRPr="00617BF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17BF0">
        <w:rPr>
          <w:rFonts w:ascii="Times New Roman" w:hAnsi="Times New Roman" w:cs="Times New Roman"/>
          <w:b/>
          <w:sz w:val="24"/>
        </w:rPr>
        <w:t>project  (</w:t>
      </w:r>
      <w:proofErr w:type="spellStart"/>
      <w:proofErr w:type="gramEnd"/>
      <w:r w:rsidRPr="00617BF0">
        <w:rPr>
          <w:rFonts w:ascii="Times New Roman" w:hAnsi="Times New Roman" w:cs="Times New Roman"/>
          <w:b/>
          <w:sz w:val="24"/>
        </w:rPr>
        <w:t>Limassol</w:t>
      </w:r>
      <w:proofErr w:type="spellEnd"/>
      <w:r w:rsidRPr="00617BF0">
        <w:rPr>
          <w:rFonts w:ascii="Times New Roman" w:hAnsi="Times New Roman" w:cs="Times New Roman"/>
          <w:b/>
          <w:sz w:val="24"/>
        </w:rPr>
        <w:t xml:space="preserve">, </w:t>
      </w:r>
      <w:r w:rsidR="005E0955" w:rsidRPr="00617BF0">
        <w:rPr>
          <w:rFonts w:ascii="Times New Roman" w:hAnsi="Times New Roman" w:cs="Times New Roman"/>
          <w:b/>
          <w:sz w:val="24"/>
        </w:rPr>
        <w:t>Ciprus</w:t>
      </w:r>
      <w:r w:rsidRPr="00617BF0">
        <w:rPr>
          <w:rFonts w:ascii="Times New Roman" w:hAnsi="Times New Roman" w:cs="Times New Roman"/>
          <w:b/>
          <w:sz w:val="24"/>
        </w:rPr>
        <w:t>)</w:t>
      </w:r>
    </w:p>
    <w:p w:rsidR="000C675A" w:rsidRDefault="000C675A" w:rsidP="00617B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C59A1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CC59A1">
        <w:rPr>
          <w:rFonts w:ascii="Times New Roman" w:hAnsi="Times New Roman" w:cs="Times New Roman"/>
          <w:sz w:val="24"/>
        </w:rPr>
        <w:t>aims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C59A1">
        <w:rPr>
          <w:rFonts w:ascii="Times New Roman" w:hAnsi="Times New Roman" w:cs="Times New Roman"/>
          <w:sz w:val="24"/>
        </w:rPr>
        <w:t>our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project </w:t>
      </w:r>
      <w:proofErr w:type="spellStart"/>
      <w:r w:rsidRPr="00CC59A1">
        <w:rPr>
          <w:rFonts w:ascii="Times New Roman" w:hAnsi="Times New Roman" w:cs="Times New Roman"/>
          <w:sz w:val="24"/>
        </w:rPr>
        <w:t>were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study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new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vocational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education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models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C59A1">
        <w:rPr>
          <w:rFonts w:ascii="Times New Roman" w:hAnsi="Times New Roman" w:cs="Times New Roman"/>
          <w:sz w:val="24"/>
        </w:rPr>
        <w:t>methods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which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help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people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with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special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needs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59A1">
        <w:rPr>
          <w:rFonts w:ascii="Times New Roman" w:hAnsi="Times New Roman" w:cs="Times New Roman"/>
          <w:sz w:val="24"/>
        </w:rPr>
        <w:t>physical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disabled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59A1">
        <w:rPr>
          <w:rFonts w:ascii="Times New Roman" w:hAnsi="Times New Roman" w:cs="Times New Roman"/>
          <w:sz w:val="24"/>
        </w:rPr>
        <w:t>mentally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disabled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59A1">
        <w:rPr>
          <w:rFonts w:ascii="Times New Roman" w:hAnsi="Times New Roman" w:cs="Times New Roman"/>
          <w:sz w:val="24"/>
        </w:rPr>
        <w:t>people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with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hearing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or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seeing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problems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59A1">
        <w:rPr>
          <w:rFonts w:ascii="Times New Roman" w:hAnsi="Times New Roman" w:cs="Times New Roman"/>
          <w:sz w:val="24"/>
        </w:rPr>
        <w:t>disgraphia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or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discalculia</w:t>
      </w:r>
      <w:proofErr w:type="spellEnd"/>
      <w:r w:rsidR="00CC59A1">
        <w:rPr>
          <w:rFonts w:ascii="Times New Roman" w:hAnsi="Times New Roman" w:cs="Times New Roman"/>
          <w:sz w:val="24"/>
        </w:rPr>
        <w:t>, etc.</w:t>
      </w:r>
      <w:r w:rsidRPr="00CC59A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C59A1">
        <w:rPr>
          <w:rFonts w:ascii="Times New Roman" w:hAnsi="Times New Roman" w:cs="Times New Roman"/>
          <w:sz w:val="24"/>
        </w:rPr>
        <w:t>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integrate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education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system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C59A1">
        <w:rPr>
          <w:rFonts w:ascii="Times New Roman" w:hAnsi="Times New Roman" w:cs="Times New Roman"/>
          <w:sz w:val="24"/>
        </w:rPr>
        <w:t>later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labour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market. </w:t>
      </w:r>
      <w:proofErr w:type="spellStart"/>
      <w:r w:rsidRPr="00CC59A1">
        <w:rPr>
          <w:rFonts w:ascii="Times New Roman" w:hAnsi="Times New Roman" w:cs="Times New Roman"/>
          <w:sz w:val="24"/>
        </w:rPr>
        <w:t>We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wanted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learn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best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practices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both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theoretic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practical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part of </w:t>
      </w:r>
      <w:proofErr w:type="spellStart"/>
      <w:r w:rsidRPr="00CC59A1">
        <w:rPr>
          <w:rFonts w:ascii="Times New Roman" w:hAnsi="Times New Roman" w:cs="Times New Roman"/>
          <w:sz w:val="24"/>
        </w:rPr>
        <w:t>education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CC59A1">
        <w:rPr>
          <w:rFonts w:ascii="Times New Roman" w:hAnsi="Times New Roman" w:cs="Times New Roman"/>
          <w:sz w:val="24"/>
        </w:rPr>
        <w:t>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visit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those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schools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C59A1">
        <w:rPr>
          <w:rFonts w:ascii="Times New Roman" w:hAnsi="Times New Roman" w:cs="Times New Roman"/>
          <w:sz w:val="24"/>
        </w:rPr>
        <w:t>institutions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where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these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students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are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integrated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into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school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community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. The life-line </w:t>
      </w:r>
      <w:proofErr w:type="spellStart"/>
      <w:r w:rsidRPr="00CC59A1">
        <w:rPr>
          <w:rFonts w:ascii="Times New Roman" w:hAnsi="Times New Roman" w:cs="Times New Roman"/>
          <w:sz w:val="24"/>
        </w:rPr>
        <w:t>orientation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schools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was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also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an </w:t>
      </w:r>
      <w:proofErr w:type="spellStart"/>
      <w:r w:rsidRPr="00CC59A1">
        <w:rPr>
          <w:rFonts w:ascii="Times New Roman" w:hAnsi="Times New Roman" w:cs="Times New Roman"/>
          <w:sz w:val="24"/>
        </w:rPr>
        <w:t>important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part of </w:t>
      </w:r>
      <w:proofErr w:type="spellStart"/>
      <w:r w:rsidRPr="00CC59A1">
        <w:rPr>
          <w:rFonts w:ascii="Times New Roman" w:hAnsi="Times New Roman" w:cs="Times New Roman"/>
          <w:sz w:val="24"/>
        </w:rPr>
        <w:t>our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study-visit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59A1">
        <w:rPr>
          <w:rFonts w:ascii="Times New Roman" w:hAnsi="Times New Roman" w:cs="Times New Roman"/>
          <w:sz w:val="24"/>
        </w:rPr>
        <w:t>We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got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CC59A1">
        <w:rPr>
          <w:rFonts w:ascii="Times New Roman" w:hAnsi="Times New Roman" w:cs="Times New Roman"/>
          <w:sz w:val="24"/>
        </w:rPr>
        <w:t>very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complex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view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Cipriot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education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system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including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legislative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background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education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system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>)</w:t>
      </w:r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in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terms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C59A1">
        <w:rPr>
          <w:rFonts w:ascii="Times New Roman" w:hAnsi="Times New Roman" w:cs="Times New Roman"/>
          <w:sz w:val="24"/>
        </w:rPr>
        <w:t>how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do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they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focus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on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the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students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with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special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59A1">
        <w:rPr>
          <w:rFonts w:ascii="Times New Roman" w:hAnsi="Times New Roman" w:cs="Times New Roman"/>
          <w:sz w:val="24"/>
        </w:rPr>
        <w:t>needs</w:t>
      </w:r>
      <w:proofErr w:type="spellEnd"/>
      <w:r w:rsidRPr="00CC59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how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do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they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integrate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them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in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educational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institutions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, and </w:t>
      </w:r>
      <w:proofErr w:type="spellStart"/>
      <w:proofErr w:type="gramStart"/>
      <w:r w:rsidR="00CC59A1" w:rsidRPr="00CC59A1">
        <w:rPr>
          <w:rFonts w:ascii="Times New Roman" w:hAnsi="Times New Roman" w:cs="Times New Roman"/>
          <w:sz w:val="24"/>
        </w:rPr>
        <w:t>we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visi</w:t>
      </w:r>
      <w:r w:rsidRPr="00CC59A1">
        <w:rPr>
          <w:rFonts w:ascii="Times New Roman" w:hAnsi="Times New Roman" w:cs="Times New Roman"/>
          <w:sz w:val="24"/>
        </w:rPr>
        <w:t>ted</w:t>
      </w:r>
      <w:proofErr w:type="spellEnd"/>
      <w:proofErr w:type="gram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some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those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schools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as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well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We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fulfilled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all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targeted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aims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got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our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answers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to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all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questions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during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the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five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working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days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in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9A1" w:rsidRPr="00CC59A1">
        <w:rPr>
          <w:rFonts w:ascii="Times New Roman" w:hAnsi="Times New Roman" w:cs="Times New Roman"/>
          <w:sz w:val="24"/>
        </w:rPr>
        <w:t>Limassol</w:t>
      </w:r>
      <w:proofErr w:type="spellEnd"/>
      <w:r w:rsidR="00CC59A1" w:rsidRPr="00CC59A1">
        <w:rPr>
          <w:rFonts w:ascii="Times New Roman" w:hAnsi="Times New Roman" w:cs="Times New Roman"/>
          <w:sz w:val="24"/>
        </w:rPr>
        <w:t>.</w:t>
      </w:r>
    </w:p>
    <w:p w:rsidR="00617BF0" w:rsidRDefault="00617BF0" w:rsidP="00617B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Békéscsaba, 2014. április 25.</w:t>
      </w:r>
    </w:p>
    <w:p w:rsidR="00617BF0" w:rsidRDefault="00617BF0" w:rsidP="00617B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17BF0" w:rsidRPr="00617BF0" w:rsidRDefault="00617BF0" w:rsidP="00617BF0">
      <w:pPr>
        <w:pStyle w:val="Nincstrkz"/>
        <w:rPr>
          <w:rFonts w:ascii="Times New Roman" w:hAnsi="Times New Roman" w:cs="Times New Roman"/>
          <w:sz w:val="24"/>
        </w:rPr>
      </w:pPr>
      <w:r w:rsidRPr="00617BF0">
        <w:rPr>
          <w:rFonts w:ascii="Times New Roman" w:hAnsi="Times New Roman" w:cs="Times New Roman"/>
          <w:sz w:val="24"/>
        </w:rPr>
        <w:tab/>
      </w:r>
      <w:r w:rsidRPr="00617BF0">
        <w:rPr>
          <w:rFonts w:ascii="Times New Roman" w:hAnsi="Times New Roman" w:cs="Times New Roman"/>
          <w:sz w:val="24"/>
        </w:rPr>
        <w:tab/>
      </w:r>
      <w:r w:rsidRPr="00617BF0">
        <w:rPr>
          <w:rFonts w:ascii="Times New Roman" w:hAnsi="Times New Roman" w:cs="Times New Roman"/>
          <w:sz w:val="24"/>
        </w:rPr>
        <w:tab/>
      </w:r>
      <w:r w:rsidRPr="00617BF0">
        <w:rPr>
          <w:rFonts w:ascii="Times New Roman" w:hAnsi="Times New Roman" w:cs="Times New Roman"/>
          <w:sz w:val="24"/>
        </w:rPr>
        <w:tab/>
      </w:r>
      <w:r w:rsidRPr="00617BF0">
        <w:rPr>
          <w:rFonts w:ascii="Times New Roman" w:hAnsi="Times New Roman" w:cs="Times New Roman"/>
          <w:sz w:val="24"/>
        </w:rPr>
        <w:tab/>
      </w:r>
      <w:r w:rsidRPr="00617BF0">
        <w:rPr>
          <w:rFonts w:ascii="Times New Roman" w:hAnsi="Times New Roman" w:cs="Times New Roman"/>
          <w:sz w:val="24"/>
        </w:rPr>
        <w:tab/>
        <w:t>Szikszai Csaba</w:t>
      </w:r>
    </w:p>
    <w:p w:rsidR="00617BF0" w:rsidRPr="00CC59A1" w:rsidRDefault="00617BF0" w:rsidP="00617B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osztályvezető</w:t>
      </w:r>
      <w:proofErr w:type="gramEnd"/>
    </w:p>
    <w:sectPr w:rsidR="00617BF0" w:rsidRPr="00CC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5"/>
    <w:rsid w:val="000C675A"/>
    <w:rsid w:val="005E0955"/>
    <w:rsid w:val="006008C1"/>
    <w:rsid w:val="00617BF0"/>
    <w:rsid w:val="008202FA"/>
    <w:rsid w:val="00CC59A1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9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7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17B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617B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BF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17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9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7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17B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617B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BF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17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ki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kik@bmki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cp:lastPrinted>2014-04-25T10:48:00Z</cp:lastPrinted>
  <dcterms:created xsi:type="dcterms:W3CDTF">2014-04-24T08:39:00Z</dcterms:created>
  <dcterms:modified xsi:type="dcterms:W3CDTF">2014-04-25T10:48:00Z</dcterms:modified>
</cp:coreProperties>
</file>