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A4" w:rsidRPr="003A5C32" w:rsidRDefault="00BE64A4" w:rsidP="00BE64A4">
      <w:pPr>
        <w:spacing w:line="360" w:lineRule="auto"/>
        <w:jc w:val="center"/>
        <w:rPr>
          <w:b/>
          <w:sz w:val="32"/>
          <w:szCs w:val="32"/>
        </w:rPr>
      </w:pPr>
      <w:r w:rsidRPr="003A5C32">
        <w:rPr>
          <w:b/>
          <w:sz w:val="32"/>
          <w:szCs w:val="32"/>
        </w:rPr>
        <w:t>Beszámoló</w:t>
      </w:r>
    </w:p>
    <w:p w:rsidR="00BE64A4" w:rsidRPr="003A5C32" w:rsidRDefault="00BE64A4" w:rsidP="00BE64A4">
      <w:pPr>
        <w:jc w:val="center"/>
        <w:rPr>
          <w:b/>
          <w:sz w:val="32"/>
          <w:szCs w:val="32"/>
        </w:rPr>
      </w:pPr>
      <w:r w:rsidRPr="003A5C32">
        <w:rPr>
          <w:b/>
          <w:sz w:val="32"/>
          <w:szCs w:val="32"/>
        </w:rPr>
        <w:t xml:space="preserve">Az egész életen át tartó tanulási program </w:t>
      </w:r>
    </w:p>
    <w:p w:rsidR="00BE64A4" w:rsidRPr="003A5C32" w:rsidRDefault="00BE64A4" w:rsidP="00BE64A4">
      <w:pPr>
        <w:spacing w:line="276" w:lineRule="auto"/>
        <w:jc w:val="both"/>
        <w:rPr>
          <w:sz w:val="32"/>
          <w:szCs w:val="32"/>
        </w:rPr>
      </w:pPr>
    </w:p>
    <w:p w:rsidR="00BE64A4" w:rsidRPr="003A5C32" w:rsidRDefault="00BE64A4" w:rsidP="00BE64A4">
      <w:pPr>
        <w:jc w:val="center"/>
        <w:rPr>
          <w:b/>
          <w:sz w:val="32"/>
          <w:szCs w:val="32"/>
        </w:rPr>
      </w:pPr>
      <w:r w:rsidRPr="003A5C32">
        <w:rPr>
          <w:b/>
          <w:sz w:val="32"/>
          <w:szCs w:val="32"/>
        </w:rPr>
        <w:t>2012 – 1 – HU1 – LEO 03 – 06812 számú, Leonardo projekt</w:t>
      </w:r>
    </w:p>
    <w:p w:rsidR="00BE64A4" w:rsidRPr="003A5C32" w:rsidRDefault="00BE64A4" w:rsidP="00BE64A4">
      <w:pPr>
        <w:jc w:val="center"/>
        <w:rPr>
          <w:b/>
          <w:sz w:val="32"/>
          <w:szCs w:val="32"/>
        </w:rPr>
      </w:pPr>
      <w:r w:rsidRPr="003A5C32">
        <w:rPr>
          <w:b/>
          <w:sz w:val="32"/>
          <w:szCs w:val="32"/>
        </w:rPr>
        <w:t xml:space="preserve"> „Tudástranszfer a speciális nevelési igényű tanulók integrációjának gyakorl</w:t>
      </w:r>
      <w:r w:rsidRPr="003A5C32">
        <w:rPr>
          <w:b/>
          <w:sz w:val="32"/>
          <w:szCs w:val="32"/>
        </w:rPr>
        <w:t>a</w:t>
      </w:r>
      <w:r w:rsidRPr="003A5C32">
        <w:rPr>
          <w:b/>
          <w:sz w:val="32"/>
          <w:szCs w:val="32"/>
        </w:rPr>
        <w:t xml:space="preserve">ti tapasztalatairól a szakképző iskolákban, a tapasztalatok adaptálása” </w:t>
      </w:r>
    </w:p>
    <w:p w:rsidR="00BE64A4" w:rsidRPr="003A5C32" w:rsidRDefault="00BE64A4" w:rsidP="00BE64A4">
      <w:pPr>
        <w:jc w:val="center"/>
        <w:rPr>
          <w:sz w:val="32"/>
          <w:szCs w:val="32"/>
        </w:rPr>
      </w:pPr>
      <w:proofErr w:type="gramStart"/>
      <w:r w:rsidRPr="003A5C32">
        <w:rPr>
          <w:b/>
          <w:sz w:val="32"/>
          <w:szCs w:val="32"/>
        </w:rPr>
        <w:t>című</w:t>
      </w:r>
      <w:proofErr w:type="gramEnd"/>
      <w:r w:rsidRPr="003A5C32">
        <w:rPr>
          <w:b/>
          <w:sz w:val="32"/>
          <w:szCs w:val="32"/>
        </w:rPr>
        <w:t xml:space="preserve"> </w:t>
      </w:r>
    </w:p>
    <w:p w:rsidR="00BE64A4" w:rsidRDefault="00BE64A4" w:rsidP="00BE64A4">
      <w:pPr>
        <w:rPr>
          <w:rFonts w:ascii="Arial" w:hAnsi="Arial" w:cs="Arial"/>
        </w:rPr>
      </w:pPr>
    </w:p>
    <w:p w:rsidR="00BE64A4" w:rsidRPr="003A5C32" w:rsidRDefault="00BE64A4" w:rsidP="00BE64A4">
      <w:pPr>
        <w:jc w:val="center"/>
        <w:rPr>
          <w:b/>
          <w:sz w:val="32"/>
          <w:szCs w:val="32"/>
        </w:rPr>
      </w:pPr>
      <w:proofErr w:type="gramStart"/>
      <w:r w:rsidRPr="003A5C32">
        <w:rPr>
          <w:b/>
          <w:sz w:val="32"/>
          <w:szCs w:val="32"/>
        </w:rPr>
        <w:t>ciprusi</w:t>
      </w:r>
      <w:proofErr w:type="gramEnd"/>
      <w:r w:rsidRPr="003A5C32">
        <w:rPr>
          <w:b/>
          <w:sz w:val="32"/>
          <w:szCs w:val="32"/>
        </w:rPr>
        <w:t xml:space="preserve"> tanulmányútról</w:t>
      </w:r>
    </w:p>
    <w:p w:rsidR="00BE64A4" w:rsidRPr="003A5C32" w:rsidRDefault="00BE64A4" w:rsidP="00BE64A4">
      <w:pPr>
        <w:spacing w:line="360" w:lineRule="auto"/>
        <w:jc w:val="center"/>
        <w:rPr>
          <w:b/>
          <w:sz w:val="28"/>
          <w:szCs w:val="28"/>
        </w:rPr>
      </w:pPr>
      <w:r w:rsidRPr="003A5C32">
        <w:rPr>
          <w:b/>
          <w:sz w:val="28"/>
          <w:szCs w:val="28"/>
        </w:rPr>
        <w:t>(2013. 09. 28 – 2013. 10. 05.)</w:t>
      </w:r>
    </w:p>
    <w:p w:rsidR="00BE64A4" w:rsidRDefault="00BE64A4" w:rsidP="00BE64A4">
      <w:pPr>
        <w:rPr>
          <w:rFonts w:ascii="Arial" w:hAnsi="Arial" w:cs="Arial"/>
        </w:rPr>
      </w:pPr>
    </w:p>
    <w:p w:rsidR="00BE64A4" w:rsidRPr="003A5C32" w:rsidRDefault="00BE64A4" w:rsidP="00BE64A4">
      <w:r w:rsidRPr="003A5C32">
        <w:t>Készítette: Balogh László</w:t>
      </w:r>
    </w:p>
    <w:p w:rsidR="00BE64A4" w:rsidRPr="003A5C32" w:rsidRDefault="00BE64A4" w:rsidP="00BE64A4">
      <w:r w:rsidRPr="003A5C32">
        <w:tab/>
      </w:r>
      <w:r w:rsidRPr="003A5C32">
        <w:tab/>
        <w:t>Országos oktatási szakértő</w:t>
      </w:r>
    </w:p>
    <w:p w:rsidR="00BE64A4" w:rsidRPr="003A5C32" w:rsidRDefault="00BE64A4" w:rsidP="00BE64A4">
      <w:r w:rsidRPr="003A5C32">
        <w:tab/>
      </w:r>
      <w:r w:rsidRPr="003A5C32">
        <w:tab/>
        <w:t>Közoktatási Szakértők Békés Megyei Egyesülete elnöke</w:t>
      </w:r>
    </w:p>
    <w:p w:rsidR="00BE64A4" w:rsidRDefault="00BE64A4" w:rsidP="00BE64A4">
      <w:pPr>
        <w:rPr>
          <w:rFonts w:ascii="Arial" w:hAnsi="Arial" w:cs="Arial"/>
        </w:rPr>
      </w:pPr>
    </w:p>
    <w:p w:rsidR="00BE64A4" w:rsidRPr="00D930B9" w:rsidRDefault="00BE64A4" w:rsidP="00BE64A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D930B9">
        <w:rPr>
          <w:rFonts w:ascii="Palatino Linotype" w:hAnsi="Palatino Linotype"/>
          <w:b/>
        </w:rPr>
        <w:t>Személyes adatok</w:t>
      </w:r>
    </w:p>
    <w:p w:rsidR="00BE64A4" w:rsidRPr="00D930B9" w:rsidRDefault="00BE64A4" w:rsidP="00BE64A4">
      <w:pPr>
        <w:numPr>
          <w:ilvl w:val="0"/>
          <w:numId w:val="2"/>
        </w:numPr>
        <w:tabs>
          <w:tab w:val="clear" w:pos="1080"/>
          <w:tab w:val="num" w:pos="540"/>
          <w:tab w:val="left" w:pos="1800"/>
        </w:tabs>
        <w:spacing w:before="120"/>
        <w:ind w:left="538" w:hanging="181"/>
        <w:rPr>
          <w:rFonts w:ascii="Palatino Linotype" w:hAnsi="Palatino Linotype"/>
        </w:rPr>
      </w:pPr>
      <w:r w:rsidRPr="00D930B9">
        <w:rPr>
          <w:rFonts w:ascii="Palatino Linotype" w:hAnsi="Palatino Linotype"/>
        </w:rPr>
        <w:t>Név: Balogh László</w:t>
      </w:r>
    </w:p>
    <w:p w:rsidR="00BE64A4" w:rsidRPr="00D930B9" w:rsidRDefault="00BE64A4" w:rsidP="00BE64A4">
      <w:pPr>
        <w:numPr>
          <w:ilvl w:val="0"/>
          <w:numId w:val="2"/>
        </w:numPr>
        <w:tabs>
          <w:tab w:val="clear" w:pos="1080"/>
          <w:tab w:val="num" w:pos="540"/>
          <w:tab w:val="left" w:pos="1800"/>
        </w:tabs>
        <w:ind w:left="540" w:hanging="180"/>
        <w:rPr>
          <w:rFonts w:ascii="Palatino Linotype" w:hAnsi="Palatino Linotype"/>
        </w:rPr>
      </w:pPr>
      <w:r w:rsidRPr="00D930B9">
        <w:rPr>
          <w:rFonts w:ascii="Palatino Linotype" w:hAnsi="Palatino Linotype"/>
        </w:rPr>
        <w:t>Cím: 5600 Békéscsaba, Szabó D. u. 29.</w:t>
      </w:r>
    </w:p>
    <w:p w:rsidR="00BE64A4" w:rsidRPr="00D930B9" w:rsidRDefault="00BE64A4" w:rsidP="00BE64A4">
      <w:pPr>
        <w:numPr>
          <w:ilvl w:val="0"/>
          <w:numId w:val="4"/>
        </w:numPr>
        <w:tabs>
          <w:tab w:val="clear" w:pos="720"/>
          <w:tab w:val="num" w:pos="360"/>
        </w:tabs>
        <w:ind w:left="357" w:hanging="357"/>
        <w:rPr>
          <w:rFonts w:ascii="Palatino Linotype" w:hAnsi="Palatino Linotype"/>
        </w:rPr>
      </w:pPr>
      <w:r w:rsidRPr="00D930B9">
        <w:rPr>
          <w:rFonts w:ascii="Palatino Linotype" w:hAnsi="Palatino Linotype"/>
          <w:b/>
        </w:rPr>
        <w:t>Intézményi adatok</w:t>
      </w:r>
    </w:p>
    <w:p w:rsidR="00BE64A4" w:rsidRPr="00D930B9" w:rsidRDefault="00BE64A4" w:rsidP="00BE64A4">
      <w:pPr>
        <w:numPr>
          <w:ilvl w:val="0"/>
          <w:numId w:val="1"/>
        </w:numPr>
        <w:tabs>
          <w:tab w:val="clear" w:pos="1776"/>
          <w:tab w:val="num" w:pos="540"/>
        </w:tabs>
        <w:spacing w:before="120"/>
        <w:ind w:left="538" w:hanging="181"/>
        <w:rPr>
          <w:rFonts w:ascii="Palatino Linotype" w:hAnsi="Palatino Linotype"/>
        </w:rPr>
      </w:pPr>
      <w:r w:rsidRPr="00D930B9">
        <w:rPr>
          <w:rFonts w:ascii="Palatino Linotype" w:hAnsi="Palatino Linotype"/>
        </w:rPr>
        <w:t>Küldő intézmény neve: Békés Megyei Kereskedelmi és Iparkamara</w:t>
      </w:r>
    </w:p>
    <w:p w:rsidR="00BE64A4" w:rsidRPr="00D930B9" w:rsidRDefault="00BE64A4" w:rsidP="00BE64A4">
      <w:pPr>
        <w:numPr>
          <w:ilvl w:val="0"/>
          <w:numId w:val="1"/>
        </w:numPr>
        <w:tabs>
          <w:tab w:val="clear" w:pos="1776"/>
          <w:tab w:val="num" w:pos="540"/>
        </w:tabs>
        <w:ind w:left="540" w:hanging="180"/>
        <w:rPr>
          <w:rFonts w:ascii="Palatino Linotype" w:hAnsi="Palatino Linotype"/>
        </w:rPr>
      </w:pPr>
      <w:r w:rsidRPr="00D930B9">
        <w:rPr>
          <w:rFonts w:ascii="Palatino Linotype" w:hAnsi="Palatino Linotype"/>
        </w:rPr>
        <w:t xml:space="preserve">Fogadó intézmény neve: </w:t>
      </w:r>
      <w:proofErr w:type="spellStart"/>
      <w:r w:rsidRPr="00D930B9">
        <w:rPr>
          <w:rFonts w:ascii="Palatino Linotype" w:hAnsi="Palatino Linotype"/>
        </w:rPr>
        <w:t>RCI-Research</w:t>
      </w:r>
      <w:proofErr w:type="spellEnd"/>
      <w:r w:rsidRPr="00D930B9">
        <w:rPr>
          <w:rFonts w:ascii="Palatino Linotype" w:hAnsi="Palatino Linotype"/>
        </w:rPr>
        <w:t xml:space="preserve"> and </w:t>
      </w:r>
      <w:proofErr w:type="spellStart"/>
      <w:r w:rsidRPr="00D930B9">
        <w:rPr>
          <w:rFonts w:ascii="Palatino Linotype" w:hAnsi="Palatino Linotype"/>
        </w:rPr>
        <w:t>Consultancy</w:t>
      </w:r>
      <w:proofErr w:type="spellEnd"/>
      <w:r w:rsidRPr="00D930B9">
        <w:rPr>
          <w:rFonts w:ascii="Palatino Linotype" w:hAnsi="Palatino Linotype"/>
        </w:rPr>
        <w:t xml:space="preserve"> Institute </w:t>
      </w:r>
      <w:r w:rsidRPr="00D930B9">
        <w:rPr>
          <w:rFonts w:ascii="Palatino Linotype" w:hAnsi="Palatino Linotype"/>
        </w:rPr>
        <w:tab/>
      </w:r>
      <w:r w:rsidRPr="00D930B9">
        <w:rPr>
          <w:rFonts w:ascii="Palatino Linotype" w:hAnsi="Palatino Linotype"/>
        </w:rPr>
        <w:tab/>
      </w:r>
      <w:r w:rsidRPr="00D930B9">
        <w:rPr>
          <w:rFonts w:ascii="Palatino Linotype" w:hAnsi="Palatino Linotype"/>
        </w:rPr>
        <w:tab/>
      </w:r>
      <w:r w:rsidRPr="00D930B9">
        <w:rPr>
          <w:rFonts w:ascii="Palatino Linotype" w:hAnsi="Palatino Linotype"/>
        </w:rPr>
        <w:tab/>
      </w:r>
      <w:r w:rsidRPr="00D930B9">
        <w:rPr>
          <w:rFonts w:ascii="Palatino Linotype" w:hAnsi="Palatino Linotype"/>
        </w:rPr>
        <w:tab/>
      </w:r>
      <w:proofErr w:type="spellStart"/>
      <w:r w:rsidRPr="00D930B9">
        <w:rPr>
          <w:rFonts w:ascii="Palatino Linotype" w:hAnsi="Palatino Linotype"/>
        </w:rPr>
        <w:t>Limassol</w:t>
      </w:r>
      <w:proofErr w:type="spellEnd"/>
      <w:r w:rsidRPr="00D930B9">
        <w:rPr>
          <w:rFonts w:ascii="Palatino Linotype" w:hAnsi="Palatino Linotype"/>
        </w:rPr>
        <w:t xml:space="preserve"> </w:t>
      </w:r>
      <w:proofErr w:type="spellStart"/>
      <w:r w:rsidRPr="00D930B9">
        <w:rPr>
          <w:rFonts w:ascii="Palatino Linotype" w:hAnsi="Palatino Linotype"/>
        </w:rPr>
        <w:t>Leontiou</w:t>
      </w:r>
      <w:proofErr w:type="spellEnd"/>
      <w:r w:rsidRPr="00D930B9">
        <w:rPr>
          <w:rFonts w:ascii="Palatino Linotype" w:hAnsi="Palatino Linotype"/>
        </w:rPr>
        <w:t xml:space="preserve"> </w:t>
      </w:r>
      <w:proofErr w:type="gramStart"/>
      <w:r w:rsidRPr="00D930B9">
        <w:rPr>
          <w:rFonts w:ascii="Palatino Linotype" w:hAnsi="Palatino Linotype"/>
        </w:rPr>
        <w:t>A</w:t>
      </w:r>
      <w:proofErr w:type="gramEnd"/>
      <w:r w:rsidRPr="00D930B9">
        <w:rPr>
          <w:rFonts w:ascii="Palatino Linotype" w:hAnsi="Palatino Linotype"/>
        </w:rPr>
        <w:t xml:space="preserve"> 183 &amp; </w:t>
      </w:r>
      <w:proofErr w:type="spellStart"/>
      <w:r w:rsidRPr="00D930B9">
        <w:rPr>
          <w:rFonts w:ascii="Palatino Linotype" w:hAnsi="Palatino Linotype"/>
        </w:rPr>
        <w:t>Karatza</w:t>
      </w:r>
      <w:proofErr w:type="spellEnd"/>
    </w:p>
    <w:p w:rsidR="00BE64A4" w:rsidRDefault="00BE64A4" w:rsidP="00BE64A4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rPr>
          <w:rFonts w:ascii="Palatino Linotype" w:hAnsi="Palatino Linotype"/>
          <w:b/>
        </w:rPr>
      </w:pPr>
      <w:r w:rsidRPr="00D930B9">
        <w:rPr>
          <w:rFonts w:ascii="Palatino Linotype" w:hAnsi="Palatino Linotype"/>
          <w:b/>
        </w:rPr>
        <w:t>Felkészítés a külföldi gyakorlatra/cserére (ha volt)</w:t>
      </w:r>
    </w:p>
    <w:p w:rsidR="00BE64A4" w:rsidRPr="00776302" w:rsidRDefault="00BE64A4" w:rsidP="00BE64A4">
      <w:pPr>
        <w:spacing w:line="312" w:lineRule="auto"/>
        <w:ind w:left="357"/>
        <w:jc w:val="both"/>
        <w:rPr>
          <w:rFonts w:ascii="Palatino Linotype" w:hAnsi="Palatino Linotype"/>
        </w:rPr>
      </w:pPr>
      <w:r w:rsidRPr="00776302">
        <w:rPr>
          <w:rFonts w:ascii="Palatino Linotype" w:hAnsi="Palatino Linotype"/>
        </w:rPr>
        <w:t xml:space="preserve">A tanulmányútra való felkészülés a Békés Megyei Kereskedelmi és Iparkamara kereteiben és csoportos felkészítős szervezésében került sorra. Ennek keretében a következő tartalmi elemeket érintettük: az utazás technikai elemei, a fogadó partner intézményre vonatkozó alap információk, a projektben résztvevők delegáló szervezeteinek rövid célorientációjáról, Ciprus államról szóló rövid ismertető, benne a ciprusi oktatási rendszer egy-két egyedi sajátosságáról, valamint a nyelvi előkészítő. </w:t>
      </w:r>
    </w:p>
    <w:p w:rsidR="00BE64A4" w:rsidRDefault="00BE64A4" w:rsidP="00BE64A4">
      <w:pPr>
        <w:spacing w:line="312" w:lineRule="auto"/>
        <w:ind w:left="357"/>
        <w:jc w:val="both"/>
      </w:pPr>
      <w:r w:rsidRPr="006D047C">
        <w:t xml:space="preserve">A felkészítőt Szikszai Csaba a BMKIK Külgazdasági és </w:t>
      </w:r>
      <w:proofErr w:type="spellStart"/>
      <w:r w:rsidRPr="006D047C">
        <w:t>EU-Integrációs</w:t>
      </w:r>
      <w:proofErr w:type="spellEnd"/>
      <w:r w:rsidRPr="006D047C">
        <w:t xml:space="preserve"> Osztályának vezetője tartotta.</w:t>
      </w:r>
      <w:r>
        <w:t xml:space="preserve"> Továbbá a projekt szervezési keretéhez kapcsolódó </w:t>
      </w:r>
      <w:r>
        <w:lastRenderedPageBreak/>
        <w:t xml:space="preserve">általános tájékoztatást adott Juhos János a </w:t>
      </w:r>
      <w:r w:rsidRPr="006D047C">
        <w:t>BMKIK Szakképzési Bizottságának elnöke</w:t>
      </w:r>
      <w:r>
        <w:t>. De projektcsoport valamennyi tagja közreadta azokat az információkat, melyeket a saját speciális felkészüléséből fontosnak tartott, így egyedi ismeretekre is szert tettünk, egymástól tanulva. A felkészítő során szerzett ismeretek,</w:t>
      </w:r>
      <w:r w:rsidRPr="0087481A">
        <w:rPr>
          <w:b/>
        </w:rPr>
        <w:t xml:space="preserve"> különösen a munkanyelvre</w:t>
      </w:r>
      <w:r>
        <w:t xml:space="preserve"> (az angol volt) vonatkozóan nagyon jól tudtuk hasznosítani a helyszíni program során. </w:t>
      </w:r>
    </w:p>
    <w:p w:rsidR="00BE64A4" w:rsidRPr="00D930B9" w:rsidRDefault="00BE64A4" w:rsidP="00BE64A4">
      <w:pPr>
        <w:spacing w:line="312" w:lineRule="auto"/>
        <w:ind w:left="357"/>
        <w:jc w:val="both"/>
        <w:rPr>
          <w:rFonts w:ascii="Palatino Linotype" w:hAnsi="Palatino Linotype"/>
          <w:b/>
        </w:rPr>
      </w:pPr>
      <w:r>
        <w:t>Nagyon jónak értékeltem, hogy már ezen a felkészítőn tájékoztatást kaptunk a fogadó partner által megküldött egyedi, csak a ciprusi viszonyokra jellemző integrációs sajátosságokról, így a meglátogatott intézményekben pontosabb relevanciával bíróan tudtunk szakmai kérdéseket intézni az intézményi képviselőkhöz.</w:t>
      </w:r>
    </w:p>
    <w:p w:rsidR="00BE64A4" w:rsidRPr="00D930B9" w:rsidRDefault="00BE64A4" w:rsidP="00BE64A4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rPr>
          <w:rFonts w:ascii="Palatino Linotype" w:hAnsi="Palatino Linotype"/>
        </w:rPr>
      </w:pPr>
      <w:r w:rsidRPr="00D930B9">
        <w:rPr>
          <w:rFonts w:ascii="Palatino Linotype" w:hAnsi="Palatino Linotype"/>
          <w:b/>
        </w:rPr>
        <w:t>Külföldi gyakorlat/csere tartalma</w:t>
      </w:r>
    </w:p>
    <w:p w:rsidR="00BE64A4" w:rsidRPr="00D930B9" w:rsidRDefault="00BE64A4" w:rsidP="00BE64A4">
      <w:pPr>
        <w:numPr>
          <w:ilvl w:val="2"/>
          <w:numId w:val="3"/>
        </w:numPr>
        <w:tabs>
          <w:tab w:val="clear" w:pos="2508"/>
          <w:tab w:val="num" w:pos="720"/>
        </w:tabs>
        <w:ind w:left="720"/>
        <w:rPr>
          <w:rFonts w:ascii="Palatino Linotype" w:hAnsi="Palatino Linotype"/>
        </w:rPr>
      </w:pPr>
      <w:r w:rsidRPr="00D930B9">
        <w:rPr>
          <w:rFonts w:ascii="Palatino Linotype" w:hAnsi="Palatino Linotype"/>
        </w:rPr>
        <w:t>Kiutazás kezdete és vége: 2013. 09. 28. – 10. 05.</w:t>
      </w:r>
    </w:p>
    <w:p w:rsidR="00BE64A4" w:rsidRDefault="00BE64A4" w:rsidP="00BE64A4">
      <w:pPr>
        <w:numPr>
          <w:ilvl w:val="2"/>
          <w:numId w:val="3"/>
        </w:numPr>
        <w:tabs>
          <w:tab w:val="clear" w:pos="2508"/>
          <w:tab w:val="num" w:pos="720"/>
        </w:tabs>
        <w:ind w:left="720"/>
        <w:rPr>
          <w:rFonts w:ascii="Palatino Linotype" w:hAnsi="Palatino Linotype"/>
        </w:rPr>
      </w:pPr>
      <w:r w:rsidRPr="00D930B9">
        <w:rPr>
          <w:rFonts w:ascii="Palatino Linotype" w:hAnsi="Palatino Linotype"/>
        </w:rPr>
        <w:t>Összes időtartam hetekben: 1 hét</w:t>
      </w:r>
    </w:p>
    <w:p w:rsidR="00BE64A4" w:rsidRDefault="00BE64A4" w:rsidP="00BE64A4">
      <w:pPr>
        <w:spacing w:before="240" w:line="312" w:lineRule="auto"/>
        <w:ind w:left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Közel 30 éves oktatási szakértői múltamban is és gyakorló oktatási rendszervező pedagógusként foglalkoztam az eltérő nevelést és oktatást igénylő gyermekek és tanulók speciális ellátásának kérdéseivel. Több, a szakképzés intézményes szervezeti kereteit megcélzó, a magyarországi viszonyokra adaptálható, sok jó, új vagy újszerű gyakorlati ismeretet nyújtó tapasztalatokra irányuló külföldi tanulmányúton (főleg a Leonardo program biztosította keretek között) vettem már részt az elmúlt évtizedben. Ám ezek között célirányosan nem volt olyan, amely kimondottan a „speciális nevelési igényű tanulók integrációja gyakorlatának” tanulmányozására irányult volna. Így ez a ciprusi tanulmányút további gazdagítást ígért/tett lehetővé a tudásom bővítésére. Mint az oktatás területén dolgozó szakértők megyei elnöke, olyan a magyarországi viszonyoktól eltérő rendszer-építési és fenntartási tudástranszferre tehettem szert, melyet közvetíteni tudok</w:t>
      </w:r>
      <w:proofErr w:type="gramStart"/>
      <w:r>
        <w:rPr>
          <w:rFonts w:ascii="Palatino Linotype" w:hAnsi="Palatino Linotype"/>
        </w:rPr>
        <w:t>,,</w:t>
      </w:r>
      <w:proofErr w:type="gramEnd"/>
      <w:r>
        <w:rPr>
          <w:rFonts w:ascii="Palatino Linotype" w:hAnsi="Palatino Linotype"/>
        </w:rPr>
        <w:t xml:space="preserve"> az egyesületünk 12 speciális igényű tanulókkal is foglalkozó szakértőjének. </w:t>
      </w:r>
    </w:p>
    <w:p w:rsidR="00BE64A4" w:rsidRDefault="00BE64A4" w:rsidP="00BE64A4">
      <w:pPr>
        <w:spacing w:line="312" w:lineRule="auto"/>
        <w:ind w:left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tervezett </w:t>
      </w:r>
      <w:proofErr w:type="gramStart"/>
      <w:r>
        <w:rPr>
          <w:rFonts w:ascii="Palatino Linotype" w:hAnsi="Palatino Linotype"/>
        </w:rPr>
        <w:t>intézmény látogatások</w:t>
      </w:r>
      <w:proofErr w:type="gramEnd"/>
      <w:r>
        <w:rPr>
          <w:rFonts w:ascii="Palatino Linotype" w:hAnsi="Palatino Linotype"/>
        </w:rPr>
        <w:t xml:space="preserve"> közül elsőként egy integrációs rendszerű szakképző iskolát, a 3</w:t>
      </w:r>
      <w:r w:rsidRPr="004F7CF6">
        <w:rPr>
          <w:rFonts w:ascii="Palatino Linotype" w:hAnsi="Palatino Linotype"/>
          <w:b/>
          <w:sz w:val="28"/>
          <w:szCs w:val="28"/>
          <w:vertAlign w:val="superscript"/>
        </w:rPr>
        <w:t>rd</w:t>
      </w:r>
      <w:r w:rsidRPr="004F7CF6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VocationalSchool</w:t>
      </w:r>
      <w:proofErr w:type="spellEnd"/>
      <w:r>
        <w:rPr>
          <w:rFonts w:ascii="Palatino Linotype" w:hAnsi="Palatino Linotype"/>
        </w:rPr>
        <w:t xml:space="preserve"> of </w:t>
      </w:r>
      <w:proofErr w:type="spellStart"/>
      <w:r>
        <w:rPr>
          <w:rFonts w:ascii="Palatino Linotype" w:hAnsi="Palatino Linotype"/>
        </w:rPr>
        <w:t>Limassol</w:t>
      </w:r>
      <w:proofErr w:type="spellEnd"/>
      <w:r>
        <w:rPr>
          <w:rFonts w:ascii="Palatino Linotype" w:hAnsi="Palatino Linotype"/>
        </w:rPr>
        <w:t xml:space="preserve">  - t kerestük fel.</w:t>
      </w:r>
    </w:p>
    <w:p w:rsidR="00BE64A4" w:rsidRDefault="00BE64A4" w:rsidP="00BE64A4">
      <w:pPr>
        <w:spacing w:line="360" w:lineRule="auto"/>
        <w:ind w:left="357"/>
        <w:jc w:val="both"/>
        <w:rPr>
          <w:rFonts w:ascii="Palatino Linotype" w:hAnsi="Palatino Linotype"/>
        </w:rPr>
      </w:pPr>
    </w:p>
    <w:p w:rsidR="00BE64A4" w:rsidRDefault="00BE64A4" w:rsidP="00BE64A4">
      <w:pPr>
        <w:spacing w:line="360" w:lineRule="auto"/>
        <w:ind w:left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Az iskolai program keretében először megismertettek bennünket a Ciprusi Köztársaság tanügyi rendszerével. Cipruson az iskolarendszerű oktatás 6 éves korban kezdődik, mely előtt 1 éves kötelező óvodai foglalkozások szerveződnek a gyermekek számára. A tankötelezettség 15 éves korig terjed, két képzési egységben, 6 évig általános iskolai elvű és 3 évig általános műveltségi tartalmú középiskolai (gimnáziumi) jellegű. Ezután a tanulók érettségi vizsgára felkészítő gimnáziumi típusú, szakmai képzést nyújtó iskolákban folytathatják a tanulmányaikat. A speciális nevelési igényű tanulók szinte kivétel nélkül olyan szakma tanulására is felkészítő iskolába járnak a 15 éves koruk után, mint amelyet mi is felkerestünk. Elmondták, hogy az iskolájukban a 3 éves képzés során 1 évig általános elvű és 2 évig a tanulók által választott szakmai képzés felépítésű oktatás folyik. Az iskola felkészíti a tanulókat a választott szakma vizsgakövetelményeire, amely vizsga eredménye feljogosítja őket, arra hogy majd újabb 3 éves, döntően már csak gyakorlatra irányuló szakmatartalmú tanulási folyamatban vegyenek részt, ami után „szakmunkás” végzettséget </w:t>
      </w:r>
      <w:proofErr w:type="gramStart"/>
      <w:r>
        <w:rPr>
          <w:rFonts w:ascii="Palatino Linotype" w:hAnsi="Palatino Linotype"/>
        </w:rPr>
        <w:t>szerezhetnek</w:t>
      </w:r>
      <w:proofErr w:type="gramEnd"/>
      <w:r>
        <w:rPr>
          <w:rFonts w:ascii="Palatino Linotype" w:hAnsi="Palatino Linotype"/>
        </w:rPr>
        <w:t xml:space="preserve"> de a vizsgát az iskolától független vizsgabizottságok előtt teszik le a tanulók. Az iskolába járó tanulók szinte mindegyike köznyelvi szinten beszéli az angolt Ciprus történelmi hagyományából eredően (1960-ig brit gyarmat volt). A gyakorlatra irányuló foglalkozásokat, a 2 évtől az összes tanóra 40 %-</w:t>
      </w:r>
      <w:proofErr w:type="gramStart"/>
      <w:r>
        <w:rPr>
          <w:rFonts w:ascii="Palatino Linotype" w:hAnsi="Palatino Linotype"/>
        </w:rPr>
        <w:t>a</w:t>
      </w:r>
      <w:proofErr w:type="gramEnd"/>
      <w:r>
        <w:rPr>
          <w:rFonts w:ascii="Palatino Linotype" w:hAnsi="Palatino Linotype"/>
        </w:rPr>
        <w:t xml:space="preserve"> ilyen, általában 10és 15 fő közötti csoportos foglalkozások keretében tartják, a </w:t>
      </w:r>
      <w:proofErr w:type="spellStart"/>
      <w:r>
        <w:rPr>
          <w:rFonts w:ascii="Palatino Linotype" w:hAnsi="Palatino Linotype"/>
        </w:rPr>
        <w:t>csoporotkban</w:t>
      </w:r>
      <w:proofErr w:type="spellEnd"/>
      <w:r>
        <w:rPr>
          <w:rFonts w:ascii="Palatino Linotype" w:hAnsi="Palatino Linotype"/>
        </w:rPr>
        <w:t xml:space="preserve"> együtt vannak a speciális nevelési igényű és az ép tanulók, de a speciális igényűek számára mentor közreműködésével, ha szükséges egyéni vagy általában 6-8 fős kis csoportos foglalkozások keretében nyújtanak segítséget heti 4-6 órában. </w:t>
      </w:r>
    </w:p>
    <w:p w:rsidR="00BE64A4" w:rsidRDefault="00BE64A4" w:rsidP="00BE64A4">
      <w:pPr>
        <w:spacing w:line="360" w:lineRule="auto"/>
        <w:ind w:left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Az intézményben töltött idő alatt megnéztünk integrált rendszerű tanműhelyi foglalkozások,</w:t>
      </w:r>
      <w:r w:rsidRPr="00D4558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 művészeti szakirányú képzésűknél speciális nevelési igényű tanulók számára tartott mentori foglalkozást, találkozási lehetőséget biztosítottak számunkra az iskola néhány tanárával, akik között egy Magyarországról származó tanárnővel is beszélgethettünk. Az iskolára jellemző a jó felszereltség, a nagyon sok tanulást segítő dekoráció.</w:t>
      </w:r>
    </w:p>
    <w:p w:rsidR="00BE64A4" w:rsidRDefault="00BE64A4" w:rsidP="00BE64A4">
      <w:pPr>
        <w:spacing w:line="360" w:lineRule="auto"/>
        <w:ind w:left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speciális igényű ellátás (nevelés) igényű szükségessége, csak </w:t>
      </w:r>
      <w:proofErr w:type="gramStart"/>
      <w:r>
        <w:rPr>
          <w:rFonts w:ascii="Palatino Linotype" w:hAnsi="Palatino Linotype"/>
        </w:rPr>
        <w:t>úgy</w:t>
      </w:r>
      <w:proofErr w:type="gramEnd"/>
      <w:r>
        <w:rPr>
          <w:rFonts w:ascii="Palatino Linotype" w:hAnsi="Palatino Linotype"/>
        </w:rPr>
        <w:t xml:space="preserve"> mint Magyarországon, már az iskoláskor előtt megjelenik, korai fejlesztés formájában. Vendéglátónk a speciális igényű ellátás rendszer szintű bemutatására, tapasztalatszerzésre megszerveztek számunkra egy látogatást, a modern diagnosztikai és fejlesztő eszközökkel rendelkező, a korai </w:t>
      </w:r>
      <w:proofErr w:type="gramStart"/>
      <w:r>
        <w:rPr>
          <w:rFonts w:ascii="Palatino Linotype" w:hAnsi="Palatino Linotype"/>
        </w:rPr>
        <w:t>fejlesztést  folytató</w:t>
      </w:r>
      <w:proofErr w:type="gram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Theotokos</w:t>
      </w:r>
      <w:proofErr w:type="spellEnd"/>
      <w:r>
        <w:rPr>
          <w:rFonts w:ascii="Palatino Linotype" w:hAnsi="Palatino Linotype"/>
        </w:rPr>
        <w:t xml:space="preserve"> Alapítványnál. </w:t>
      </w:r>
    </w:p>
    <w:p w:rsidR="00BE64A4" w:rsidRDefault="00BE64A4" w:rsidP="00BE64A4">
      <w:pPr>
        <w:spacing w:line="360" w:lineRule="auto"/>
        <w:ind w:left="357"/>
        <w:jc w:val="both"/>
        <w:rPr>
          <w:rFonts w:ascii="Palatino Linotype" w:hAnsi="Palatino Linotype"/>
        </w:rPr>
      </w:pPr>
    </w:p>
    <w:p w:rsidR="00BE64A4" w:rsidRDefault="00BE64A4" w:rsidP="00BE64A4">
      <w:pPr>
        <w:spacing w:line="360" w:lineRule="auto"/>
        <w:ind w:left="357"/>
        <w:jc w:val="both"/>
        <w:rPr>
          <w:rFonts w:ascii="Palatino Linotype" w:hAnsi="Palatino Linotype"/>
        </w:rPr>
      </w:pPr>
    </w:p>
    <w:p w:rsidR="00BE64A4" w:rsidRDefault="00BE64A4" w:rsidP="00BE64A4">
      <w:pPr>
        <w:spacing w:line="312" w:lineRule="auto"/>
        <w:ind w:left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Itt bemutatták a speciális igényű ellátó rendszer helyi (Ciprusi) sajátosságát. Az iskoláskor előtti fejlesztést (állami megrendeléssel) nem állami intézmények látják el, hanem alapítványok és magán intézmények. A működési felépítésük is sajátos, a diagnosztikai feladatokat ellátó </w:t>
      </w:r>
      <w:proofErr w:type="spellStart"/>
      <w:r>
        <w:rPr>
          <w:rFonts w:ascii="Palatino Linotype" w:hAnsi="Palatino Linotype"/>
        </w:rPr>
        <w:t>Theotokos</w:t>
      </w:r>
      <w:proofErr w:type="spellEnd"/>
      <w:r>
        <w:rPr>
          <w:rFonts w:ascii="Palatino Linotype" w:hAnsi="Palatino Linotype"/>
        </w:rPr>
        <w:t xml:space="preserve"> Alapítványi központ mellet úgynevezett közösségi házakban folyatat terápiás típusú foglalkozásokat, ahol megtanítják a gyermekek mellett a szüleiket a fogyatékosságok és a hátrányok kezelésére, illetve a szociális </w:t>
      </w:r>
      <w:proofErr w:type="spellStart"/>
      <w:r>
        <w:rPr>
          <w:rFonts w:ascii="Palatino Linotype" w:hAnsi="Palatino Linotype"/>
        </w:rPr>
        <w:t>depriváltaknak</w:t>
      </w:r>
      <w:proofErr w:type="spellEnd"/>
      <w:r>
        <w:rPr>
          <w:rFonts w:ascii="Palatino Linotype" w:hAnsi="Palatino Linotype"/>
        </w:rPr>
        <w:t xml:space="preserve"> konzultációs foglalkozásokat szerveznek pszichológusok és terapeuták közreműködésével. </w:t>
      </w:r>
    </w:p>
    <w:p w:rsidR="00BE64A4" w:rsidRDefault="00BE64A4" w:rsidP="00BE64A4">
      <w:pPr>
        <w:spacing w:before="120" w:line="312" w:lineRule="auto"/>
        <w:ind w:left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speciális ellátási igény intézményi rendszerű teljes felépítettségét a fogadó partnerünk a </w:t>
      </w:r>
      <w:proofErr w:type="spellStart"/>
      <w:r>
        <w:rPr>
          <w:rFonts w:ascii="Palatino Linotype" w:hAnsi="Palatino Linotype"/>
        </w:rPr>
        <w:t>Limassol-i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Cpris-i</w:t>
      </w:r>
      <w:proofErr w:type="spellEnd"/>
      <w:r>
        <w:rPr>
          <w:rFonts w:ascii="Palatino Linotype" w:hAnsi="Palatino Linotype"/>
        </w:rPr>
        <w:t xml:space="preserve"> Műszaki Egyetemen tett látogatással valósította meg. </w:t>
      </w:r>
    </w:p>
    <w:p w:rsidR="00BE64A4" w:rsidRDefault="00BE64A4" w:rsidP="00BE64A4">
      <w:pPr>
        <w:spacing w:line="360" w:lineRule="auto"/>
        <w:ind w:left="357"/>
        <w:jc w:val="both"/>
        <w:rPr>
          <w:rFonts w:ascii="Palatino Linotype" w:hAnsi="Palatino Linotype"/>
        </w:rPr>
      </w:pPr>
    </w:p>
    <w:p w:rsidR="00BE64A4" w:rsidRDefault="00BE64A4" w:rsidP="00BE64A4">
      <w:pPr>
        <w:spacing w:line="312" w:lineRule="auto"/>
        <w:ind w:left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Az ellátás sajátos szervezeti formáját mutatták itt be, amit Magyarországon is megfontolandónak tartok, és nem csak felsőfokú intézményben való hasznosításra, hanem már középfokú intézményekben is. Mégpedig, hogy a speciális igények (mozgás korlátozottság, vakok vagy gyengén látók, stb.</w:t>
      </w:r>
      <w:proofErr w:type="gramStart"/>
      <w:r>
        <w:rPr>
          <w:rFonts w:ascii="Palatino Linotype" w:hAnsi="Palatino Linotype"/>
        </w:rPr>
        <w:t>)  kielégítésére</w:t>
      </w:r>
      <w:proofErr w:type="gramEnd"/>
      <w:r>
        <w:rPr>
          <w:rFonts w:ascii="Palatino Linotype" w:hAnsi="Palatino Linotype"/>
        </w:rPr>
        <w:t>, egy e segítségnyújtásra szakmailag szakosodott intézménnyel, vagy egyesülettel szolgáltatási ellátási megállapodást köt az egyetem, akik a hallgatók körében teljes körű igény felmérés mellett ellátást is elvégzik, például kíséretet nyújtanak a mozgásában akadályozott hallgatók mellé.</w:t>
      </w:r>
    </w:p>
    <w:p w:rsidR="00BE64A4" w:rsidRDefault="00BE64A4" w:rsidP="00BE64A4">
      <w:pPr>
        <w:spacing w:before="120" w:line="312" w:lineRule="auto"/>
        <w:ind w:left="35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Kulturális programok, szálláshely</w:t>
      </w:r>
    </w:p>
    <w:p w:rsidR="00BE64A4" w:rsidRDefault="00BE64A4" w:rsidP="00BE64A4">
      <w:pPr>
        <w:spacing w:before="120" w:line="312" w:lineRule="auto"/>
        <w:ind w:left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Először is egy jól felépített, történelmi és történeti ország ismertetést kaptunk Ciprusról.</w:t>
      </w:r>
    </w:p>
    <w:p w:rsidR="00BE64A4" w:rsidRDefault="00BE64A4" w:rsidP="00BE64A4">
      <w:pPr>
        <w:spacing w:before="240" w:line="360" w:lineRule="auto"/>
        <w:ind w:left="357"/>
        <w:jc w:val="both"/>
        <w:rPr>
          <w:rFonts w:ascii="Palatino Linotype" w:hAnsi="Palatino Linotype"/>
        </w:rPr>
      </w:pPr>
    </w:p>
    <w:p w:rsidR="00BE64A4" w:rsidRDefault="00BE64A4" w:rsidP="00BE64A4">
      <w:pPr>
        <w:spacing w:before="240" w:line="312" w:lineRule="auto"/>
        <w:ind w:left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Fogadó partnerünk a tanulmányút időkereteihez jól illeszkedő kulturális és szabadidő programot állított össze számunkra. Mikrobuszos kirándulást szervezett a gazdag ókori történelmi nevezetességet nyújtó </w:t>
      </w:r>
      <w:proofErr w:type="spellStart"/>
      <w:r>
        <w:rPr>
          <w:rFonts w:ascii="Palatino Linotype" w:hAnsi="Palatino Linotype"/>
        </w:rPr>
        <w:t>Paphosba</w:t>
      </w:r>
      <w:proofErr w:type="spellEnd"/>
      <w:r>
        <w:rPr>
          <w:rFonts w:ascii="Palatino Linotype" w:hAnsi="Palatino Linotype"/>
        </w:rPr>
        <w:t xml:space="preserve">, ahol megtekintettük a romai kori város feltárt régészeti emlékeit, valamint </w:t>
      </w:r>
      <w:proofErr w:type="gramStart"/>
      <w:r>
        <w:rPr>
          <w:rFonts w:ascii="Palatino Linotype" w:hAnsi="Palatino Linotype"/>
        </w:rPr>
        <w:t xml:space="preserve">az  </w:t>
      </w:r>
      <w:proofErr w:type="spellStart"/>
      <w:r>
        <w:rPr>
          <w:rFonts w:ascii="Palatino Linotype" w:hAnsi="Palatino Linotype"/>
        </w:rPr>
        <w:t>Aphrodite</w:t>
      </w:r>
      <w:proofErr w:type="spellEnd"/>
      <w:proofErr w:type="gramEnd"/>
      <w:r>
        <w:rPr>
          <w:rFonts w:ascii="Palatino Linotype" w:hAnsi="Palatino Linotype"/>
        </w:rPr>
        <w:t xml:space="preserve"> sziklái tengerparti kirándulóhelyet. </w:t>
      </w:r>
    </w:p>
    <w:p w:rsidR="00BE64A4" w:rsidRDefault="00BE64A4" w:rsidP="00BE64A4">
      <w:pPr>
        <w:spacing w:before="240" w:line="360" w:lineRule="auto"/>
        <w:ind w:left="357"/>
        <w:jc w:val="both"/>
        <w:rPr>
          <w:rFonts w:ascii="Palatino Linotype" w:hAnsi="Palatino Linotype"/>
        </w:rPr>
      </w:pPr>
      <w:bookmarkStart w:id="0" w:name="_GoBack"/>
      <w:bookmarkEnd w:id="0"/>
    </w:p>
    <w:p w:rsidR="00BE64A4" w:rsidRDefault="00BE64A4" w:rsidP="00BE64A4">
      <w:pPr>
        <w:spacing w:before="240" w:line="312" w:lineRule="auto"/>
        <w:ind w:left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Ugyancsak mikrobuszos körúttal mutatták be a főbb látnivalókat </w:t>
      </w:r>
      <w:proofErr w:type="spellStart"/>
      <w:r>
        <w:rPr>
          <w:rFonts w:ascii="Palatino Linotype" w:hAnsi="Palatino Linotype"/>
        </w:rPr>
        <w:t>Limassolban</w:t>
      </w:r>
      <w:proofErr w:type="spellEnd"/>
      <w:r>
        <w:rPr>
          <w:rFonts w:ascii="Palatino Linotype" w:hAnsi="Palatino Linotype"/>
        </w:rPr>
        <w:t>, majd idegenvezetést biztosítva megtekintettük a XII. századi keresztesek által építetett lakóerődítményt, valamint a történelmi kikötői ó-városrészt.</w:t>
      </w:r>
    </w:p>
    <w:p w:rsidR="00BE64A4" w:rsidRPr="00BA6E76" w:rsidRDefault="00BE64A4" w:rsidP="00BE64A4">
      <w:pPr>
        <w:spacing w:line="276" w:lineRule="auto"/>
        <w:ind w:left="360"/>
        <w:jc w:val="both"/>
        <w:rPr>
          <w:rFonts w:ascii="Palatino Linotype" w:hAnsi="Palatino Linotype" w:cs="Calibri"/>
          <w:bCs/>
          <w:color w:val="000000"/>
        </w:rPr>
      </w:pPr>
      <w:r w:rsidRPr="00BA6E76">
        <w:rPr>
          <w:rFonts w:ascii="Palatino Linotype" w:hAnsi="Palatino Linotype" w:cs="Calibri"/>
          <w:b/>
          <w:bCs/>
          <w:color w:val="000000"/>
        </w:rPr>
        <w:t>A szállásunk</w:t>
      </w:r>
      <w:r w:rsidRPr="00BA6E76">
        <w:rPr>
          <w:rFonts w:ascii="Palatino Linotype" w:hAnsi="Palatino Linotype" w:cs="Calibri"/>
          <w:bCs/>
          <w:color w:val="000000"/>
        </w:rPr>
        <w:t xml:space="preserve"> a célnak</w:t>
      </w:r>
      <w:r>
        <w:rPr>
          <w:rFonts w:ascii="Palatino Linotype" w:hAnsi="Palatino Linotype" w:cs="Calibri"/>
          <w:bCs/>
          <w:color w:val="000000"/>
        </w:rPr>
        <w:t xml:space="preserve"> és az előzetes elvárásoknak</w:t>
      </w:r>
      <w:r w:rsidRPr="00BA6E76">
        <w:rPr>
          <w:rFonts w:ascii="Palatino Linotype" w:hAnsi="Palatino Linotype" w:cs="Calibri"/>
          <w:bCs/>
          <w:color w:val="000000"/>
        </w:rPr>
        <w:t xml:space="preserve"> megfelelő volt</w:t>
      </w:r>
      <w:r>
        <w:rPr>
          <w:rFonts w:ascii="Palatino Linotype" w:hAnsi="Palatino Linotype" w:cs="Calibri"/>
          <w:bCs/>
          <w:color w:val="000000"/>
        </w:rPr>
        <w:t>.</w:t>
      </w:r>
      <w:r w:rsidRPr="00BA6E76">
        <w:rPr>
          <w:rFonts w:ascii="Palatino Linotype" w:hAnsi="Palatino Linotype" w:cs="Calibri"/>
          <w:bCs/>
          <w:color w:val="000000"/>
        </w:rPr>
        <w:t xml:space="preserve"> </w:t>
      </w:r>
      <w:proofErr w:type="spellStart"/>
      <w:r w:rsidRPr="00BA6E76">
        <w:rPr>
          <w:rFonts w:ascii="Palatino Linotype" w:hAnsi="Palatino Linotype" w:cs="Calibri"/>
          <w:bCs/>
          <w:color w:val="000000"/>
        </w:rPr>
        <w:t>Limassol</w:t>
      </w:r>
      <w:proofErr w:type="spellEnd"/>
      <w:r w:rsidRPr="00BA6E76">
        <w:rPr>
          <w:rFonts w:ascii="Palatino Linotype" w:hAnsi="Palatino Linotype" w:cs="Calibri"/>
          <w:bCs/>
          <w:color w:val="000000"/>
        </w:rPr>
        <w:t xml:space="preserve"> központjától és a tengerparttól sem messze, rendezett környezetben.</w:t>
      </w:r>
    </w:p>
    <w:p w:rsidR="00BE64A4" w:rsidRPr="00BD43A8" w:rsidRDefault="00BE64A4" w:rsidP="00BE64A4">
      <w:pPr>
        <w:spacing w:before="120" w:line="360" w:lineRule="auto"/>
        <w:ind w:left="357"/>
        <w:jc w:val="both"/>
        <w:rPr>
          <w:rFonts w:ascii="Palatino Linotype" w:hAnsi="Palatino Linotype"/>
          <w:b/>
        </w:rPr>
      </w:pPr>
      <w:r w:rsidRPr="00BD43A8">
        <w:rPr>
          <w:rFonts w:ascii="Palatino Linotype" w:hAnsi="Palatino Linotype"/>
          <w:b/>
        </w:rPr>
        <w:t>Tapasztalatok</w:t>
      </w:r>
    </w:p>
    <w:p w:rsidR="00BE64A4" w:rsidRDefault="00BE64A4" w:rsidP="00BE64A4">
      <w:pPr>
        <w:spacing w:line="312" w:lineRule="auto"/>
        <w:ind w:left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Az iskolában konkrét átadott tapasztalatot nyerhettem arról, hogy a speciális nevelési igényű tanulók együtt képezhetőek az ép társaikkal, csak </w:t>
      </w:r>
      <w:r>
        <w:rPr>
          <w:rFonts w:ascii="Palatino Linotype" w:hAnsi="Palatino Linotype"/>
        </w:rPr>
        <w:lastRenderedPageBreak/>
        <w:t>a tanulás-vezetési és segítési eljárásokban kell számukra biztosítani a hátrányaik kompenzálásának megsegítésére. A szakképzésben építenek a tanulók egymástól való tanulás módszerére. A szakmaválasztásra azután kerül sor, az első év után, miután a tanulók maguk is megtapasztalták, hogy mire képesek, és mire nem.</w:t>
      </w:r>
    </w:p>
    <w:p w:rsidR="00BE64A4" w:rsidRDefault="00BE64A4" w:rsidP="00BE64A4">
      <w:pPr>
        <w:spacing w:line="312" w:lineRule="auto"/>
        <w:ind w:left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speciális igények ellátását rendszerszerűen építették ki, s az egyes ellátó egységekhez szakszerű irányítással segítik eljutni a rászorulókat. Az egyének is felelősséget kell vállalniuk a képzésük hatékonyteljesítésért, például a képzési költségeket csak a sikeres teljesítés utáni visszaigénylés útján kapják meg a családok az államtól. </w:t>
      </w:r>
    </w:p>
    <w:p w:rsidR="00BE64A4" w:rsidRDefault="00BE64A4" w:rsidP="00BE64A4">
      <w:pPr>
        <w:spacing w:line="312" w:lineRule="auto"/>
        <w:ind w:left="357"/>
        <w:jc w:val="both"/>
        <w:rPr>
          <w:rFonts w:ascii="Palatino Linotype" w:hAnsi="Palatino Linotype"/>
        </w:rPr>
      </w:pPr>
      <w:r w:rsidRPr="006266BE">
        <w:rPr>
          <w:rFonts w:ascii="Palatino Linotype" w:hAnsi="Palatino Linotype"/>
        </w:rPr>
        <w:t xml:space="preserve">A képzés során korlátozott mértékű tudást, készségeket és tágabban értelmezett kompetenciát </w:t>
      </w:r>
      <w:r>
        <w:rPr>
          <w:rFonts w:ascii="Palatino Linotype" w:hAnsi="Palatino Linotype"/>
        </w:rPr>
        <w:t>sajátítatnak</w:t>
      </w:r>
      <w:r w:rsidRPr="006266BE">
        <w:rPr>
          <w:rFonts w:ascii="Palatino Linotype" w:hAnsi="Palatino Linotype"/>
        </w:rPr>
        <w:t xml:space="preserve"> el, amelyek főként konkrétak és általános jellegűek. A készségeket felügyelet alatt alkalmazzák egy ellenőrzött környezetben. A tanulók korlátozott felelősséget vállalnak saját tanulásukkal kapcsolatban. </w:t>
      </w:r>
      <w:r>
        <w:rPr>
          <w:rFonts w:ascii="Palatino Linotype" w:hAnsi="Palatino Linotype"/>
        </w:rPr>
        <w:t>A</w:t>
      </w:r>
      <w:r w:rsidRPr="006266BE">
        <w:rPr>
          <w:rFonts w:ascii="Palatino Linotype" w:hAnsi="Palatino Linotype"/>
        </w:rPr>
        <w:t xml:space="preserve"> képesítések közül néhány foglalkoztatás</w:t>
      </w:r>
      <w:r>
        <w:rPr>
          <w:rFonts w:ascii="Palatino Linotype" w:hAnsi="Palatino Linotype"/>
        </w:rPr>
        <w:t>-</w:t>
      </w:r>
      <w:r w:rsidRPr="006266BE">
        <w:rPr>
          <w:rFonts w:ascii="Palatino Linotype" w:hAnsi="Palatino Linotype"/>
        </w:rPr>
        <w:t>specifikus, de a legtöbbje általános felkészítést ad a munkára és a tanulásra.</w:t>
      </w:r>
    </w:p>
    <w:p w:rsidR="00BE64A4" w:rsidRPr="00EE6E67" w:rsidRDefault="00BE64A4" w:rsidP="00BE64A4">
      <w:pPr>
        <w:ind w:left="360"/>
        <w:jc w:val="both"/>
        <w:rPr>
          <w:rFonts w:ascii="Palatino Linotype" w:hAnsi="Palatino Linotype"/>
        </w:rPr>
      </w:pPr>
      <w:r w:rsidRPr="00EE6E67">
        <w:rPr>
          <w:rFonts w:ascii="Palatino Linotype" w:hAnsi="Palatino Linotype"/>
        </w:rPr>
        <w:t>A tanulók egyéni tanulásszervezéssel élnek, és gyakorlati munka- vagy tanulási tapasztalattal rendelkeznek megszokott és kivételes helyzetekben.</w:t>
      </w:r>
    </w:p>
    <w:p w:rsidR="00BE64A4" w:rsidRDefault="00BE64A4" w:rsidP="00BE64A4">
      <w:pPr>
        <w:spacing w:line="312" w:lineRule="auto"/>
        <w:ind w:left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munkaügyi szervezetek is megkülönböztetetten foglalkoznak a hátrányokkal küzdő munkát keresőkkel, erre vonatkozóan a Foglalkoztatási Hivatalnál tett látogatásunk során nyerhettünk tapasztalatokat.</w:t>
      </w:r>
    </w:p>
    <w:p w:rsidR="00BE64A4" w:rsidRPr="006A0FA7" w:rsidRDefault="00BE64A4" w:rsidP="00BE64A4">
      <w:pPr>
        <w:spacing w:before="240" w:line="312" w:lineRule="auto"/>
        <w:ind w:left="357"/>
        <w:jc w:val="both"/>
        <w:rPr>
          <w:rFonts w:ascii="Palatino Linotype" w:hAnsi="Palatino Linotype"/>
          <w:b/>
        </w:rPr>
      </w:pPr>
      <w:r w:rsidRPr="006A0FA7">
        <w:rPr>
          <w:rFonts w:ascii="Palatino Linotype" w:hAnsi="Palatino Linotype"/>
          <w:b/>
        </w:rPr>
        <w:t>Értékelés</w:t>
      </w:r>
    </w:p>
    <w:p w:rsidR="00BE64A4" w:rsidRPr="006A0FA7" w:rsidRDefault="00BE64A4" w:rsidP="00BE64A4">
      <w:pPr>
        <w:pStyle w:val="Szvegtrzs"/>
        <w:spacing w:line="312" w:lineRule="auto"/>
        <w:ind w:left="360"/>
        <w:rPr>
          <w:rFonts w:ascii="Palatino Linotype" w:hAnsi="Palatino Linotype"/>
          <w:bCs/>
        </w:rPr>
      </w:pPr>
      <w:r w:rsidRPr="006A0FA7">
        <w:rPr>
          <w:rFonts w:ascii="Palatino Linotype" w:hAnsi="Palatino Linotype"/>
          <w:bCs/>
        </w:rPr>
        <w:t>A tanulmányút alapvető célkitűzései az alábbiakkal járult hozzá személyes céljaimhoz:</w:t>
      </w:r>
    </w:p>
    <w:p w:rsidR="00BE64A4" w:rsidRPr="006A0FA7" w:rsidRDefault="00BE64A4" w:rsidP="00BE64A4">
      <w:pPr>
        <w:pStyle w:val="Szvegtrzs"/>
        <w:spacing w:line="312" w:lineRule="auto"/>
        <w:ind w:left="360"/>
        <w:rPr>
          <w:rFonts w:ascii="Palatino Linotype" w:hAnsi="Palatino Linotype"/>
          <w:bCs/>
        </w:rPr>
      </w:pPr>
      <w:r w:rsidRPr="006A0FA7">
        <w:rPr>
          <w:rFonts w:ascii="Palatino Linotype" w:hAnsi="Palatino Linotype"/>
          <w:bCs/>
        </w:rPr>
        <w:t>Tanulmányozhattunk egy olyan szakképzési igazgatási (képzés-szervezési elvek) oktatási struktúrát, amelyben sok hasonlóságot fedezhettem fel a magyarországi szakképzési fejlesztési irányzathoz.</w:t>
      </w:r>
    </w:p>
    <w:p w:rsidR="00BE64A4" w:rsidRPr="006A0FA7" w:rsidRDefault="00BE64A4" w:rsidP="00BE64A4">
      <w:pPr>
        <w:pStyle w:val="Szvegtrzs"/>
        <w:spacing w:line="312" w:lineRule="auto"/>
        <w:ind w:left="360"/>
        <w:rPr>
          <w:rFonts w:ascii="Palatino Linotype" w:hAnsi="Palatino Linotype"/>
          <w:bCs/>
        </w:rPr>
      </w:pPr>
      <w:r w:rsidRPr="006A0FA7">
        <w:rPr>
          <w:rFonts w:ascii="Palatino Linotype" w:hAnsi="Palatino Linotype"/>
          <w:bCs/>
        </w:rPr>
        <w:t>A gyakorlatban szerezhettem információkat a rendszer szereplőiről, a szereplőihez kapcsolódó funkcionális elvárásoknak való megfelelés hogyanjáról.</w:t>
      </w:r>
    </w:p>
    <w:p w:rsidR="00BE64A4" w:rsidRPr="00630751" w:rsidRDefault="00BE64A4" w:rsidP="00BE64A4">
      <w:pPr>
        <w:pStyle w:val="Szvegtrzs"/>
        <w:spacing w:line="312" w:lineRule="auto"/>
        <w:ind w:left="360"/>
        <w:rPr>
          <w:rFonts w:ascii="Palatino Linotype" w:hAnsi="Palatino Linotype"/>
          <w:bCs/>
        </w:rPr>
      </w:pPr>
      <w:r w:rsidRPr="00630751">
        <w:rPr>
          <w:rFonts w:ascii="Palatino Linotype" w:hAnsi="Palatino Linotype"/>
          <w:bCs/>
        </w:rPr>
        <w:lastRenderedPageBreak/>
        <w:t>A meglátogatott intézményekben a teljesítmény központú oktatás gyakorlati megvalósításáról kaptam számunkra is hasznosítható praktikus információkat.</w:t>
      </w:r>
    </w:p>
    <w:p w:rsidR="00BE64A4" w:rsidRPr="00630751" w:rsidRDefault="00BE64A4" w:rsidP="00BE64A4">
      <w:pPr>
        <w:pStyle w:val="Szvegtrzs"/>
        <w:spacing w:line="312" w:lineRule="auto"/>
        <w:ind w:left="360"/>
        <w:rPr>
          <w:rFonts w:ascii="Palatino Linotype" w:hAnsi="Palatino Linotype"/>
          <w:bCs/>
        </w:rPr>
      </w:pPr>
      <w:r w:rsidRPr="00630751">
        <w:rPr>
          <w:rFonts w:ascii="Palatino Linotype" w:hAnsi="Palatino Linotype"/>
          <w:bCs/>
        </w:rPr>
        <w:t xml:space="preserve">A munkaerő-piaci közösségi (állami vagy tartományi) szereplők tevékenységében tanulmányozhattuk </w:t>
      </w:r>
      <w:proofErr w:type="gramStart"/>
      <w:r w:rsidRPr="00630751">
        <w:rPr>
          <w:rFonts w:ascii="Palatino Linotype" w:hAnsi="Palatino Linotype"/>
          <w:bCs/>
        </w:rPr>
        <w:t>a</w:t>
      </w:r>
      <w:proofErr w:type="gramEnd"/>
      <w:r w:rsidRPr="00630751">
        <w:rPr>
          <w:rFonts w:ascii="Palatino Linotype" w:hAnsi="Palatino Linotype"/>
          <w:bCs/>
        </w:rPr>
        <w:t xml:space="preserve"> iskolarendszerhez kapcsolódó és  kívüli képzés és a társadalmi ellátó folyamatok együttműködését. Azt gondolom, hogy az RCI, mint fogadó intézmény a Békés Megyei Kereskedelmi és Iparkamara pályázati célkitűzéseinek eléréséhez olyan programokat szervezett meg, amelyek kielégítőek voltak számunkra.</w:t>
      </w:r>
    </w:p>
    <w:p w:rsidR="00BE64A4" w:rsidRPr="00630751" w:rsidRDefault="00BE64A4" w:rsidP="00BE64A4">
      <w:pPr>
        <w:pStyle w:val="Szvegtrzs"/>
        <w:spacing w:line="312" w:lineRule="auto"/>
        <w:ind w:left="360"/>
        <w:rPr>
          <w:rFonts w:ascii="Palatino Linotype" w:hAnsi="Palatino Linotype"/>
        </w:rPr>
      </w:pPr>
      <w:r w:rsidRPr="00630751">
        <w:rPr>
          <w:rFonts w:ascii="Palatino Linotype" w:hAnsi="Palatino Linotype"/>
        </w:rPr>
        <w:t xml:space="preserve">Fontos dolognak tartom, hogy ismeretet szerezhettünk arról, hogy a formális szakképzés esetén milyen fontos szakmai és társadalmi szereppel bír az informatikára épülő tájékoztatási folyamatok megszervezése a tanulók részére. </w:t>
      </w:r>
    </w:p>
    <w:p w:rsidR="00BE64A4" w:rsidRPr="00630751" w:rsidRDefault="00BE64A4" w:rsidP="00BE64A4">
      <w:pPr>
        <w:pStyle w:val="Szvegtrzs"/>
        <w:spacing w:line="312" w:lineRule="auto"/>
        <w:ind w:left="360"/>
        <w:rPr>
          <w:rFonts w:ascii="Palatino Linotype" w:hAnsi="Palatino Linotype"/>
        </w:rPr>
      </w:pPr>
      <w:r w:rsidRPr="00630751">
        <w:rPr>
          <w:rFonts w:ascii="Palatino Linotype" w:hAnsi="Palatino Linotype"/>
        </w:rPr>
        <w:t xml:space="preserve">A tanulmányút céljaként megjelölt elvárásaink teljesültek. A tanulmányút számtalan olyan, a jövőben motiváló információhoz és ötlethez segített hozzá, amelyekhez másképpen nem tudtam volna hozzájutni, ezért köszönetet mondok a Békés Megyei kereskedelmi és Iparkamara vezetésének, a szakmai bizottság elnökének és kiemelten Szikszai Csaba Külgazdasági és </w:t>
      </w:r>
      <w:proofErr w:type="spellStart"/>
      <w:r w:rsidRPr="00630751">
        <w:rPr>
          <w:rFonts w:ascii="Palatino Linotype" w:hAnsi="Palatino Linotype"/>
        </w:rPr>
        <w:t>EU-Integrációs</w:t>
      </w:r>
      <w:proofErr w:type="spellEnd"/>
      <w:r w:rsidRPr="00630751">
        <w:rPr>
          <w:rFonts w:ascii="Palatino Linotype" w:hAnsi="Palatino Linotype"/>
        </w:rPr>
        <w:t xml:space="preserve"> Osztályának vezetőjének a kiváló szervezésért és a tolmácsi feladatok ellátásáért.</w:t>
      </w:r>
    </w:p>
    <w:p w:rsidR="00BE64A4" w:rsidRPr="00630751" w:rsidRDefault="00BE64A4" w:rsidP="00BE64A4">
      <w:pPr>
        <w:spacing w:line="312" w:lineRule="auto"/>
        <w:ind w:left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Olyan tapasztalatokra tehettünk</w:t>
      </w:r>
      <w:r w:rsidRPr="00630751">
        <w:rPr>
          <w:rFonts w:ascii="Palatino Linotype" w:hAnsi="Palatino Linotype"/>
        </w:rPr>
        <w:t xml:space="preserve"> szert az iskolai tanulók integrációjáról, amelyek Magyarországon, illetve Békés megyében gazdagíthatják az integrált oktatási forma eredményességét, különösképpen a szakképzésben érintett tanulók esetében.</w:t>
      </w:r>
    </w:p>
    <w:p w:rsidR="00BE64A4" w:rsidRPr="00630751" w:rsidRDefault="00BE64A4" w:rsidP="00BE64A4">
      <w:pPr>
        <w:spacing w:line="312" w:lineRule="auto"/>
        <w:ind w:left="357"/>
        <w:jc w:val="both"/>
        <w:rPr>
          <w:rFonts w:ascii="Palatino Linotype" w:hAnsi="Palatino Linotype"/>
        </w:rPr>
      </w:pPr>
      <w:r w:rsidRPr="00630751">
        <w:rPr>
          <w:rFonts w:ascii="Palatino Linotype" w:hAnsi="Palatino Linotype"/>
        </w:rPr>
        <w:t>A tanulmányút programját is úgy sikerült összeállítani, hogy az oktatás teljes vertikumát érintse, az alapiskolázástól a felsőfokú oktatásig és az ellátórendszerig. A tanulmányút során olyan intézmények látogatására, és tapasztalatszerzésre volt lehetőségünk, amely az integrációs oktatás "egész életen át tartó tanulás" pedagógiai elvárását bemutatta.</w:t>
      </w:r>
    </w:p>
    <w:p w:rsidR="00BE64A4" w:rsidRDefault="00BE64A4" w:rsidP="00BE64A4">
      <w:pPr>
        <w:spacing w:line="312" w:lineRule="auto"/>
        <w:ind w:left="357"/>
        <w:jc w:val="both"/>
        <w:rPr>
          <w:rFonts w:ascii="Palatino Linotype" w:hAnsi="Palatino Linotype"/>
        </w:rPr>
      </w:pPr>
      <w:r w:rsidRPr="00630751">
        <w:rPr>
          <w:rFonts w:ascii="Palatino Linotype" w:hAnsi="Palatino Linotype"/>
        </w:rPr>
        <w:lastRenderedPageBreak/>
        <w:t>A fogadó intézmény teljes körűen biztosította a tervezett célok és program megvalósulását.</w:t>
      </w:r>
    </w:p>
    <w:p w:rsidR="00BE64A4" w:rsidRPr="00BA6E76" w:rsidRDefault="00BE64A4" w:rsidP="00BE64A4">
      <w:pPr>
        <w:spacing w:line="312" w:lineRule="auto"/>
        <w:ind w:left="357"/>
        <w:jc w:val="both"/>
        <w:rPr>
          <w:rFonts w:ascii="Palatino Linotype" w:hAnsi="Palatino Linotype"/>
        </w:rPr>
      </w:pPr>
      <w:r w:rsidRPr="00BA6E76">
        <w:rPr>
          <w:rFonts w:ascii="Palatino Linotype" w:hAnsi="Palatino Linotype"/>
        </w:rPr>
        <w:t xml:space="preserve">A szakképzési szakértők kompetencia alapú felkészítésében kívánok aktívan közreműködni, mint felkészítő, s ennek során tudom felhasználni a </w:t>
      </w:r>
      <w:proofErr w:type="spellStart"/>
      <w:r w:rsidRPr="00BA6E76">
        <w:rPr>
          <w:rFonts w:ascii="Palatino Linotype" w:hAnsi="Palatino Linotype"/>
        </w:rPr>
        <w:t>Limassol-i</w:t>
      </w:r>
      <w:proofErr w:type="spellEnd"/>
      <w:r w:rsidRPr="00BA6E76">
        <w:rPr>
          <w:rFonts w:ascii="Palatino Linotype" w:hAnsi="Palatino Linotype"/>
        </w:rPr>
        <w:t xml:space="preserve"> tanulmányút során szerzett tapasztalatokat</w:t>
      </w:r>
      <w:r>
        <w:rPr>
          <w:rFonts w:ascii="Palatino Linotype" w:hAnsi="Palatino Linotype"/>
        </w:rPr>
        <w:t xml:space="preserve"> </w:t>
      </w:r>
      <w:r w:rsidRPr="00BA6E76">
        <w:rPr>
          <w:rFonts w:ascii="Palatino Linotype" w:hAnsi="Palatino Linotype"/>
        </w:rPr>
        <w:t>speciális nevelési igényű tanulók integrált oktatási rendszerének újabb elemekkel való gazdagítási lehetőségét. Rendszeresen részt veszek a megyei szakértők szakmai foglalkozásain, s ott tájékoztatást tudok adni a szerzett tapasztalatok hasznosíthatóságáról.</w:t>
      </w:r>
    </w:p>
    <w:p w:rsidR="00BE64A4" w:rsidRPr="00BA6E76" w:rsidRDefault="00BE64A4" w:rsidP="00BE64A4">
      <w:pPr>
        <w:spacing w:line="312" w:lineRule="auto"/>
        <w:ind w:left="357"/>
        <w:jc w:val="both"/>
        <w:rPr>
          <w:rFonts w:ascii="Palatino Linotype" w:hAnsi="Palatino Linotype"/>
        </w:rPr>
      </w:pPr>
      <w:proofErr w:type="gramStart"/>
      <w:r w:rsidRPr="00BA6E76">
        <w:rPr>
          <w:rFonts w:ascii="Palatino Linotype" w:hAnsi="Palatino Linotype"/>
        </w:rPr>
        <w:t>A  Békés</w:t>
      </w:r>
      <w:proofErr w:type="gramEnd"/>
      <w:r w:rsidRPr="00BA6E76">
        <w:rPr>
          <w:rFonts w:ascii="Palatino Linotype" w:hAnsi="Palatino Linotype"/>
        </w:rPr>
        <w:t xml:space="preserve"> Megyei Közoktatási Szakértők Egyesületének írott és elektronikus hírportáljain megjelentetem a szakmai útról készített tapasztalataimat.</w:t>
      </w:r>
    </w:p>
    <w:p w:rsidR="00BE64A4" w:rsidRDefault="00BE64A4" w:rsidP="00BE64A4">
      <w:pPr>
        <w:spacing w:line="312" w:lineRule="auto"/>
        <w:ind w:left="357"/>
        <w:jc w:val="both"/>
        <w:rPr>
          <w:rFonts w:ascii="Palatino Linotype" w:hAnsi="Palatino Linotype"/>
        </w:rPr>
      </w:pPr>
    </w:p>
    <w:p w:rsidR="00BE64A4" w:rsidRDefault="00BE64A4" w:rsidP="00BE64A4">
      <w:pPr>
        <w:spacing w:line="312" w:lineRule="auto"/>
        <w:ind w:left="357"/>
        <w:jc w:val="both"/>
        <w:rPr>
          <w:rFonts w:ascii="Palatino Linotype" w:hAnsi="Palatino Linotype"/>
        </w:rPr>
      </w:pPr>
    </w:p>
    <w:p w:rsidR="00BE64A4" w:rsidRDefault="00BE64A4" w:rsidP="00BE64A4">
      <w:pPr>
        <w:spacing w:line="312" w:lineRule="auto"/>
        <w:ind w:left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Békéscsaba, 2013. október 28.</w:t>
      </w:r>
    </w:p>
    <w:p w:rsidR="00BE64A4" w:rsidRDefault="00BE64A4" w:rsidP="00BE64A4">
      <w:pPr>
        <w:spacing w:line="312" w:lineRule="auto"/>
        <w:ind w:left="357"/>
        <w:jc w:val="both"/>
        <w:rPr>
          <w:rFonts w:ascii="Palatino Linotype" w:hAnsi="Palatino Linotype"/>
        </w:rPr>
      </w:pPr>
    </w:p>
    <w:p w:rsidR="00BE64A4" w:rsidRPr="00630751" w:rsidRDefault="00BE64A4" w:rsidP="00BE64A4">
      <w:pPr>
        <w:spacing w:line="312" w:lineRule="auto"/>
        <w:ind w:left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Balogh László</w:t>
      </w:r>
    </w:p>
    <w:p w:rsidR="006008C1" w:rsidRDefault="006008C1"/>
    <w:sectPr w:rsidR="006008C1" w:rsidSect="005B075D">
      <w:footerReference w:type="even" r:id="rId6"/>
      <w:footerReference w:type="default" r:id="rId7"/>
      <w:pgSz w:w="11906" w:h="16838"/>
      <w:pgMar w:top="1977" w:right="1646" w:bottom="1977" w:left="1800" w:header="708" w:footer="12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57" w:rsidRDefault="00BE64A4" w:rsidP="00892CC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5857" w:rsidRDefault="00BE64A4" w:rsidP="008B62D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57" w:rsidRDefault="00BE64A4" w:rsidP="00892CC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7C5857" w:rsidRDefault="00BE64A4" w:rsidP="008B62D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AA2"/>
    <w:multiLevelType w:val="hybridMultilevel"/>
    <w:tmpl w:val="970E9E7C"/>
    <w:lvl w:ilvl="0" w:tplc="FFFFFFFF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163A40"/>
    <w:multiLevelType w:val="hybridMultilevel"/>
    <w:tmpl w:val="FA1A5AC4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31A72284"/>
    <w:multiLevelType w:val="hybridMultilevel"/>
    <w:tmpl w:val="A22E25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9710F"/>
    <w:multiLevelType w:val="hybridMultilevel"/>
    <w:tmpl w:val="44387880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A4"/>
    <w:rsid w:val="006008C1"/>
    <w:rsid w:val="00BE64A4"/>
    <w:rsid w:val="00C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64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E64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E64A4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E64A4"/>
  </w:style>
  <w:style w:type="paragraph" w:styleId="Szvegtrzs">
    <w:name w:val="Body Text"/>
    <w:basedOn w:val="Norml"/>
    <w:link w:val="SzvegtrzsChar"/>
    <w:rsid w:val="00BE64A4"/>
    <w:pPr>
      <w:spacing w:line="360" w:lineRule="auto"/>
      <w:jc w:val="both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rsid w:val="00BE64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64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64A4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64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E64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E64A4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E64A4"/>
  </w:style>
  <w:style w:type="paragraph" w:styleId="Szvegtrzs">
    <w:name w:val="Body Text"/>
    <w:basedOn w:val="Norml"/>
    <w:link w:val="SzvegtrzsChar"/>
    <w:rsid w:val="00BE64A4"/>
    <w:pPr>
      <w:spacing w:line="360" w:lineRule="auto"/>
      <w:jc w:val="both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rsid w:val="00BE64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64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64A4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1622</Words>
  <Characters>11197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1</cp:revision>
  <dcterms:created xsi:type="dcterms:W3CDTF">2014-04-22T07:06:00Z</dcterms:created>
  <dcterms:modified xsi:type="dcterms:W3CDTF">2014-04-22T07:07:00Z</dcterms:modified>
</cp:coreProperties>
</file>